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256"/>
        <w:gridCol w:w="1811"/>
        <w:gridCol w:w="1923"/>
        <w:gridCol w:w="955"/>
        <w:gridCol w:w="4536"/>
        <w:gridCol w:w="1276"/>
        <w:gridCol w:w="1843"/>
        <w:gridCol w:w="1496"/>
      </w:tblGrid>
      <w:tr w:rsidR="00B82757" w:rsidRPr="00C80D7D" w:rsidTr="008D077C">
        <w:trPr>
          <w:tblHeader/>
        </w:trPr>
        <w:tc>
          <w:tcPr>
            <w:tcW w:w="542" w:type="dxa"/>
            <w:shd w:val="clear" w:color="auto" w:fill="A6A6A6"/>
          </w:tcPr>
          <w:p w:rsidR="00B82757" w:rsidRPr="00C80D7D" w:rsidRDefault="00B82757" w:rsidP="0011317E">
            <w:pPr>
              <w:rPr>
                <w:sz w:val="20"/>
                <w:szCs w:val="20"/>
              </w:rPr>
            </w:pPr>
            <w:bookmarkStart w:id="0" w:name="_GoBack"/>
            <w:bookmarkEnd w:id="0"/>
            <w:r w:rsidRPr="00C80D7D">
              <w:rPr>
                <w:sz w:val="20"/>
                <w:szCs w:val="20"/>
              </w:rPr>
              <w:t>lfd. Nr.</w:t>
            </w:r>
          </w:p>
        </w:tc>
        <w:tc>
          <w:tcPr>
            <w:tcW w:w="1256" w:type="dxa"/>
            <w:shd w:val="clear" w:color="auto" w:fill="A6A6A6"/>
          </w:tcPr>
          <w:p w:rsidR="00B82757" w:rsidRPr="00C80D7D" w:rsidRDefault="003757B9" w:rsidP="00AD2FC1">
            <w:pPr>
              <w:rPr>
                <w:sz w:val="20"/>
                <w:szCs w:val="20"/>
              </w:rPr>
            </w:pPr>
            <w:r w:rsidRPr="00C80D7D">
              <w:rPr>
                <w:sz w:val="20"/>
                <w:szCs w:val="20"/>
              </w:rPr>
              <w:t>gericht-</w:t>
            </w:r>
            <w:r w:rsidR="00B82757" w:rsidRPr="00C80D7D">
              <w:rPr>
                <w:sz w:val="20"/>
                <w:szCs w:val="20"/>
              </w:rPr>
              <w:br/>
            </w:r>
            <w:proofErr w:type="spellStart"/>
            <w:r w:rsidRPr="00C80D7D">
              <w:rPr>
                <w:sz w:val="20"/>
                <w:szCs w:val="20"/>
              </w:rPr>
              <w:t>lich</w:t>
            </w:r>
            <w:proofErr w:type="spellEnd"/>
            <w:r w:rsidR="00AD2FC1">
              <w:rPr>
                <w:sz w:val="20"/>
                <w:szCs w:val="20"/>
              </w:rPr>
              <w:t>/</w:t>
            </w:r>
            <w:r w:rsidRPr="00C80D7D">
              <w:rPr>
                <w:sz w:val="20"/>
                <w:szCs w:val="20"/>
              </w:rPr>
              <w:t xml:space="preserve"> rechts-</w:t>
            </w:r>
            <w:r w:rsidRPr="00C80D7D">
              <w:rPr>
                <w:sz w:val="20"/>
                <w:szCs w:val="20"/>
              </w:rPr>
              <w:br/>
            </w:r>
            <w:r w:rsidR="00B82757" w:rsidRPr="00C80D7D">
              <w:rPr>
                <w:sz w:val="20"/>
                <w:szCs w:val="20"/>
              </w:rPr>
              <w:t>förmlich</w:t>
            </w:r>
          </w:p>
        </w:tc>
        <w:tc>
          <w:tcPr>
            <w:tcW w:w="1811" w:type="dxa"/>
            <w:shd w:val="clear" w:color="auto" w:fill="A6A6A6"/>
          </w:tcPr>
          <w:p w:rsidR="00B82757" w:rsidRPr="00C80D7D" w:rsidRDefault="00B82757" w:rsidP="0011317E">
            <w:pPr>
              <w:rPr>
                <w:sz w:val="20"/>
                <w:szCs w:val="20"/>
              </w:rPr>
            </w:pPr>
            <w:r w:rsidRPr="00C80D7D">
              <w:rPr>
                <w:sz w:val="20"/>
                <w:szCs w:val="20"/>
              </w:rPr>
              <w:t>Zeitraum der</w:t>
            </w:r>
            <w:r w:rsidRPr="00C80D7D">
              <w:rPr>
                <w:sz w:val="20"/>
                <w:szCs w:val="20"/>
              </w:rPr>
              <w:br/>
              <w:t>Tätigkeit</w:t>
            </w:r>
          </w:p>
        </w:tc>
        <w:tc>
          <w:tcPr>
            <w:tcW w:w="1923" w:type="dxa"/>
            <w:shd w:val="clear" w:color="auto" w:fill="A6A6A6"/>
          </w:tcPr>
          <w:p w:rsidR="00B82757" w:rsidRPr="00C80D7D" w:rsidRDefault="00B82757" w:rsidP="0011317E">
            <w:pPr>
              <w:rPr>
                <w:sz w:val="20"/>
                <w:szCs w:val="20"/>
              </w:rPr>
            </w:pPr>
            <w:r w:rsidRPr="00C80D7D">
              <w:rPr>
                <w:sz w:val="20"/>
                <w:szCs w:val="20"/>
              </w:rPr>
              <w:t>Rubrum (evtl. Zusammenhänge)</w:t>
            </w:r>
          </w:p>
        </w:tc>
        <w:tc>
          <w:tcPr>
            <w:tcW w:w="955" w:type="dxa"/>
            <w:shd w:val="clear" w:color="auto" w:fill="A6A6A6"/>
          </w:tcPr>
          <w:p w:rsidR="00B82757" w:rsidRPr="00C80D7D" w:rsidRDefault="00B82757" w:rsidP="00872EAF">
            <w:pPr>
              <w:rPr>
                <w:sz w:val="20"/>
                <w:szCs w:val="20"/>
              </w:rPr>
            </w:pPr>
            <w:r w:rsidRPr="00C80D7D">
              <w:rPr>
                <w:sz w:val="20"/>
                <w:szCs w:val="20"/>
              </w:rPr>
              <w:t>Az.:</w:t>
            </w:r>
            <w:r w:rsidR="00C80D7D" w:rsidRPr="00C80D7D">
              <w:rPr>
                <w:sz w:val="20"/>
                <w:szCs w:val="20"/>
              </w:rPr>
              <w:br/>
            </w:r>
            <w:r w:rsidRPr="00C80D7D">
              <w:rPr>
                <w:sz w:val="20"/>
                <w:szCs w:val="20"/>
              </w:rPr>
              <w:t>intern</w:t>
            </w:r>
            <w:r w:rsidR="00C80D7D" w:rsidRPr="00C80D7D">
              <w:rPr>
                <w:sz w:val="20"/>
                <w:szCs w:val="20"/>
              </w:rPr>
              <w:t>/</w:t>
            </w:r>
            <w:r w:rsidR="009F5F9E" w:rsidRPr="00C80D7D">
              <w:rPr>
                <w:sz w:val="20"/>
                <w:szCs w:val="20"/>
              </w:rPr>
              <w:br/>
            </w:r>
            <w:r w:rsidRPr="00C80D7D">
              <w:rPr>
                <w:sz w:val="20"/>
                <w:szCs w:val="20"/>
              </w:rPr>
              <w:t>g</w:t>
            </w:r>
            <w:r w:rsidR="00872EAF">
              <w:rPr>
                <w:sz w:val="20"/>
                <w:szCs w:val="20"/>
              </w:rPr>
              <w:t>ericht-</w:t>
            </w:r>
            <w:proofErr w:type="spellStart"/>
            <w:r w:rsidRPr="00C80D7D">
              <w:rPr>
                <w:sz w:val="20"/>
                <w:szCs w:val="20"/>
              </w:rPr>
              <w:t>l</w:t>
            </w:r>
            <w:r w:rsidR="00C80D7D" w:rsidRPr="00C80D7D">
              <w:rPr>
                <w:sz w:val="20"/>
                <w:szCs w:val="20"/>
              </w:rPr>
              <w:t>ich</w:t>
            </w:r>
            <w:proofErr w:type="spellEnd"/>
          </w:p>
        </w:tc>
        <w:tc>
          <w:tcPr>
            <w:tcW w:w="4536" w:type="dxa"/>
            <w:shd w:val="clear" w:color="auto" w:fill="A6A6A6"/>
          </w:tcPr>
          <w:p w:rsidR="00B82757" w:rsidRPr="00C80D7D" w:rsidRDefault="00B82757" w:rsidP="0011317E">
            <w:pPr>
              <w:rPr>
                <w:sz w:val="20"/>
                <w:szCs w:val="20"/>
              </w:rPr>
            </w:pPr>
            <w:r w:rsidRPr="00C80D7D">
              <w:rPr>
                <w:sz w:val="20"/>
                <w:szCs w:val="20"/>
              </w:rPr>
              <w:t>Gegenstand</w:t>
            </w:r>
          </w:p>
        </w:tc>
        <w:tc>
          <w:tcPr>
            <w:tcW w:w="1276" w:type="dxa"/>
            <w:shd w:val="clear" w:color="auto" w:fill="A6A6A6"/>
          </w:tcPr>
          <w:p w:rsidR="00B82757" w:rsidRPr="00C80D7D" w:rsidRDefault="00B82757" w:rsidP="0011317E">
            <w:pPr>
              <w:rPr>
                <w:sz w:val="20"/>
                <w:szCs w:val="20"/>
              </w:rPr>
            </w:pPr>
            <w:r w:rsidRPr="00C80D7D">
              <w:rPr>
                <w:sz w:val="20"/>
                <w:szCs w:val="20"/>
              </w:rPr>
              <w:t>§ 10 FAO</w:t>
            </w:r>
          </w:p>
        </w:tc>
        <w:tc>
          <w:tcPr>
            <w:tcW w:w="1843" w:type="dxa"/>
            <w:shd w:val="clear" w:color="auto" w:fill="A6A6A6"/>
          </w:tcPr>
          <w:p w:rsidR="00B82757" w:rsidRPr="00C80D7D" w:rsidRDefault="00B82757" w:rsidP="009C1EB8">
            <w:pPr>
              <w:rPr>
                <w:sz w:val="20"/>
                <w:szCs w:val="20"/>
              </w:rPr>
            </w:pPr>
            <w:r w:rsidRPr="00C80D7D">
              <w:rPr>
                <w:sz w:val="20"/>
                <w:szCs w:val="20"/>
              </w:rPr>
              <w:t>Art und Umfang</w:t>
            </w:r>
            <w:r w:rsidR="009C1EB8" w:rsidRPr="00C80D7D">
              <w:rPr>
                <w:sz w:val="20"/>
                <w:szCs w:val="20"/>
              </w:rPr>
              <w:br/>
            </w:r>
            <w:r w:rsidRPr="00C80D7D">
              <w:rPr>
                <w:sz w:val="20"/>
                <w:szCs w:val="20"/>
              </w:rPr>
              <w:t>der Tätigkeit</w:t>
            </w:r>
          </w:p>
        </w:tc>
        <w:tc>
          <w:tcPr>
            <w:tcW w:w="1496" w:type="dxa"/>
            <w:shd w:val="clear" w:color="auto" w:fill="A6A6A6"/>
          </w:tcPr>
          <w:p w:rsidR="00B82757" w:rsidRPr="00C80D7D" w:rsidRDefault="00B82757" w:rsidP="001226A9">
            <w:pPr>
              <w:rPr>
                <w:sz w:val="20"/>
                <w:szCs w:val="20"/>
              </w:rPr>
            </w:pPr>
            <w:r w:rsidRPr="00C80D7D">
              <w:rPr>
                <w:sz w:val="20"/>
                <w:szCs w:val="20"/>
              </w:rPr>
              <w:t xml:space="preserve">Stand des Verfahrens </w:t>
            </w:r>
            <w:proofErr w:type="gramStart"/>
            <w:r w:rsidRPr="00C80D7D">
              <w:rPr>
                <w:sz w:val="20"/>
                <w:szCs w:val="20"/>
              </w:rPr>
              <w:t>zum Zeit</w:t>
            </w:r>
            <w:proofErr w:type="gramEnd"/>
            <w:r w:rsidR="001226A9" w:rsidRPr="00C80D7D">
              <w:rPr>
                <w:sz w:val="20"/>
                <w:szCs w:val="20"/>
              </w:rPr>
              <w:br/>
            </w:r>
            <w:proofErr w:type="spellStart"/>
            <w:r w:rsidRPr="00C80D7D">
              <w:rPr>
                <w:sz w:val="20"/>
                <w:szCs w:val="20"/>
              </w:rPr>
              <w:t>punkt</w:t>
            </w:r>
            <w:proofErr w:type="spellEnd"/>
            <w:r w:rsidRPr="00C80D7D">
              <w:rPr>
                <w:sz w:val="20"/>
                <w:szCs w:val="20"/>
              </w:rPr>
              <w:t xml:space="preserve"> der Antragstellung</w:t>
            </w:r>
          </w:p>
        </w:tc>
      </w:tr>
      <w:tr w:rsidR="00B82757" w:rsidRPr="00C80D7D" w:rsidTr="008D077C">
        <w:tc>
          <w:tcPr>
            <w:tcW w:w="542" w:type="dxa"/>
          </w:tcPr>
          <w:p w:rsidR="00B82757" w:rsidRPr="00C80D7D" w:rsidRDefault="009F028E" w:rsidP="0011317E">
            <w:pPr>
              <w:rPr>
                <w:sz w:val="20"/>
                <w:szCs w:val="20"/>
              </w:rPr>
            </w:pPr>
            <w:r w:rsidRPr="00C80D7D">
              <w:rPr>
                <w:sz w:val="20"/>
                <w:szCs w:val="20"/>
              </w:rPr>
              <w:t>1</w:t>
            </w:r>
          </w:p>
        </w:tc>
        <w:tc>
          <w:tcPr>
            <w:tcW w:w="1256" w:type="dxa"/>
          </w:tcPr>
          <w:p w:rsidR="00B82757" w:rsidRPr="00C80D7D" w:rsidRDefault="00B82757" w:rsidP="0011317E">
            <w:pPr>
              <w:rPr>
                <w:sz w:val="20"/>
                <w:szCs w:val="20"/>
              </w:rPr>
            </w:pPr>
          </w:p>
        </w:tc>
        <w:tc>
          <w:tcPr>
            <w:tcW w:w="1811" w:type="dxa"/>
          </w:tcPr>
          <w:p w:rsidR="00B82757" w:rsidRPr="00C80D7D" w:rsidRDefault="009C1EB8" w:rsidP="0011317E">
            <w:pPr>
              <w:rPr>
                <w:sz w:val="20"/>
                <w:szCs w:val="20"/>
              </w:rPr>
            </w:pPr>
            <w:r w:rsidRPr="00C80D7D">
              <w:rPr>
                <w:sz w:val="20"/>
                <w:szCs w:val="20"/>
              </w:rPr>
              <w:t>11.05.99 – 30.12.99</w:t>
            </w:r>
          </w:p>
        </w:tc>
        <w:tc>
          <w:tcPr>
            <w:tcW w:w="1923" w:type="dxa"/>
          </w:tcPr>
          <w:p w:rsidR="00B82757" w:rsidRPr="00C80D7D" w:rsidRDefault="009C1EB8" w:rsidP="0011317E">
            <w:pPr>
              <w:rPr>
                <w:sz w:val="20"/>
                <w:szCs w:val="20"/>
              </w:rPr>
            </w:pPr>
            <w:proofErr w:type="gramStart"/>
            <w:r w:rsidRPr="00C80D7D">
              <w:rPr>
                <w:sz w:val="20"/>
                <w:szCs w:val="20"/>
              </w:rPr>
              <w:t>M</w:t>
            </w:r>
            <w:r w:rsidR="008D077C">
              <w:rPr>
                <w:sz w:val="20"/>
                <w:szCs w:val="20"/>
              </w:rPr>
              <w:t xml:space="preserve">. </w:t>
            </w:r>
            <w:r w:rsidRPr="00C80D7D">
              <w:rPr>
                <w:sz w:val="20"/>
                <w:szCs w:val="20"/>
              </w:rPr>
              <w:t>.</w:t>
            </w:r>
            <w:proofErr w:type="gramEnd"/>
            <w:r w:rsidRPr="00C80D7D">
              <w:rPr>
                <w:sz w:val="20"/>
                <w:szCs w:val="20"/>
              </w:rPr>
              <w:t>/. M</w:t>
            </w:r>
            <w:r w:rsidR="008D077C">
              <w:rPr>
                <w:sz w:val="20"/>
                <w:szCs w:val="20"/>
              </w:rPr>
              <w:t>.</w:t>
            </w:r>
            <w:r w:rsidRPr="00C80D7D">
              <w:rPr>
                <w:sz w:val="20"/>
                <w:szCs w:val="20"/>
              </w:rPr>
              <w:t xml:space="preserve"> </w:t>
            </w:r>
          </w:p>
        </w:tc>
        <w:tc>
          <w:tcPr>
            <w:tcW w:w="955" w:type="dxa"/>
          </w:tcPr>
          <w:p w:rsidR="00B82757" w:rsidRPr="00C80D7D" w:rsidRDefault="009C1EB8" w:rsidP="0011317E">
            <w:pPr>
              <w:rPr>
                <w:sz w:val="20"/>
                <w:szCs w:val="20"/>
              </w:rPr>
            </w:pPr>
            <w:r w:rsidRPr="00C80D7D">
              <w:rPr>
                <w:sz w:val="20"/>
                <w:szCs w:val="20"/>
              </w:rPr>
              <w:t>5/99</w:t>
            </w:r>
          </w:p>
        </w:tc>
        <w:tc>
          <w:tcPr>
            <w:tcW w:w="4536" w:type="dxa"/>
          </w:tcPr>
          <w:p w:rsidR="00B82757" w:rsidRPr="00C80D7D" w:rsidRDefault="009C1EB8" w:rsidP="0011317E">
            <w:pPr>
              <w:rPr>
                <w:sz w:val="20"/>
                <w:szCs w:val="20"/>
              </w:rPr>
            </w:pPr>
            <w:r w:rsidRPr="00C80D7D">
              <w:rPr>
                <w:rFonts w:cs="Arial"/>
                <w:sz w:val="20"/>
                <w:szCs w:val="20"/>
              </w:rPr>
              <w:t xml:space="preserve">Mandant hatte eine betriebsbedingte Kündigung noch während der Probezeit erhalten. Der </w:t>
            </w:r>
            <w:r w:rsidRPr="00C80D7D">
              <w:rPr>
                <w:rFonts w:cs="Arial"/>
                <w:b/>
                <w:bCs/>
                <w:sz w:val="20"/>
                <w:szCs w:val="20"/>
              </w:rPr>
              <w:t>Betriebsrat</w:t>
            </w:r>
            <w:r w:rsidRPr="00C80D7D">
              <w:rPr>
                <w:rFonts w:cs="Arial"/>
                <w:sz w:val="20"/>
                <w:szCs w:val="20"/>
              </w:rPr>
              <w:t xml:space="preserve"> war nicht angehört worden. Es war zweifelhaft, ob der Mandant leitender Angestellter i.S.v.</w:t>
            </w:r>
            <w:r w:rsidRPr="00C80D7D">
              <w:rPr>
                <w:rFonts w:cs="Arial"/>
                <w:b/>
                <w:bCs/>
                <w:sz w:val="20"/>
                <w:szCs w:val="20"/>
              </w:rPr>
              <w:t xml:space="preserve"> § 5 Abs. 3 BetrVG </w:t>
            </w:r>
            <w:r w:rsidRPr="00C80D7D">
              <w:rPr>
                <w:rFonts w:cs="Arial"/>
                <w:sz w:val="20"/>
                <w:szCs w:val="20"/>
              </w:rPr>
              <w:t>war</w:t>
            </w:r>
            <w:r w:rsidRPr="00C80D7D">
              <w:rPr>
                <w:rFonts w:cs="Arial"/>
                <w:b/>
                <w:bCs/>
                <w:sz w:val="20"/>
                <w:szCs w:val="20"/>
              </w:rPr>
              <w:t xml:space="preserve">. </w:t>
            </w:r>
            <w:r w:rsidRPr="00C80D7D">
              <w:rPr>
                <w:rFonts w:cs="Arial"/>
                <w:sz w:val="20"/>
                <w:szCs w:val="20"/>
              </w:rPr>
              <w:t>Nach dem Arbeitsvertrag durfte der Mandant Arbeitnehmer kündigen, tatsächlich hatte er keine einzige Kündigung ausgesprochen. Die Frage, ob der Mandant leitender Angestellter war und unter das Betriebsverfassungsgesetz fiel, war für den Fall erheblich, weil sich der Mandant noch in der Probezeit befand und daher keinen Kündigungsschutz hatte. Die kollektiv-rechtlichen Fragen waren der wichtigste Teil der argumentativen Auseinandersetzung</w:t>
            </w:r>
            <w:r w:rsidR="00E93561" w:rsidRPr="00C80D7D">
              <w:rPr>
                <w:rFonts w:cs="Arial"/>
                <w:sz w:val="20"/>
                <w:szCs w:val="20"/>
              </w:rPr>
              <w:t>.</w:t>
            </w:r>
          </w:p>
        </w:tc>
        <w:tc>
          <w:tcPr>
            <w:tcW w:w="1276" w:type="dxa"/>
          </w:tcPr>
          <w:p w:rsidR="00B82757" w:rsidRPr="00C80D7D" w:rsidRDefault="003C3E34" w:rsidP="003C3E34">
            <w:pPr>
              <w:rPr>
                <w:sz w:val="20"/>
                <w:szCs w:val="20"/>
              </w:rPr>
            </w:pPr>
            <w:r>
              <w:rPr>
                <w:sz w:val="20"/>
                <w:szCs w:val="20"/>
              </w:rPr>
              <w:t>§ 10 Nr. 2 b) FAO</w:t>
            </w:r>
          </w:p>
        </w:tc>
        <w:tc>
          <w:tcPr>
            <w:tcW w:w="1843" w:type="dxa"/>
          </w:tcPr>
          <w:p w:rsidR="00B82757" w:rsidRPr="00C80D7D" w:rsidRDefault="00961465" w:rsidP="0011317E">
            <w:pPr>
              <w:rPr>
                <w:sz w:val="20"/>
                <w:szCs w:val="20"/>
              </w:rPr>
            </w:pPr>
            <w:r w:rsidRPr="00C80D7D">
              <w:rPr>
                <w:rFonts w:cs="Arial"/>
                <w:sz w:val="20"/>
                <w:szCs w:val="20"/>
              </w:rPr>
              <w:t>Persönliche Beratung in einer Besprechung mit anschließender schriftlicher Stellungnahme</w:t>
            </w:r>
            <w:r w:rsidR="00E93561" w:rsidRPr="00C80D7D">
              <w:rPr>
                <w:rFonts w:cs="Arial"/>
                <w:sz w:val="20"/>
                <w:szCs w:val="20"/>
              </w:rPr>
              <w:t>.</w:t>
            </w:r>
          </w:p>
        </w:tc>
        <w:tc>
          <w:tcPr>
            <w:tcW w:w="1496" w:type="dxa"/>
          </w:tcPr>
          <w:p w:rsidR="00B82757" w:rsidRPr="00C80D7D" w:rsidRDefault="00961465" w:rsidP="0011317E">
            <w:pPr>
              <w:rPr>
                <w:sz w:val="20"/>
                <w:szCs w:val="20"/>
              </w:rPr>
            </w:pPr>
            <w:r w:rsidRPr="00C80D7D">
              <w:rPr>
                <w:sz w:val="20"/>
                <w:szCs w:val="20"/>
              </w:rPr>
              <w:t>Mandant hat die Kündigung hingenommen</w:t>
            </w:r>
            <w:r w:rsidR="00E93561" w:rsidRPr="00C80D7D">
              <w:rPr>
                <w:sz w:val="20"/>
                <w:szCs w:val="20"/>
              </w:rPr>
              <w:t>.</w:t>
            </w:r>
          </w:p>
        </w:tc>
      </w:tr>
      <w:tr w:rsidR="00961465" w:rsidRPr="00C80D7D" w:rsidTr="008D077C">
        <w:tc>
          <w:tcPr>
            <w:tcW w:w="542" w:type="dxa"/>
          </w:tcPr>
          <w:p w:rsidR="00961465" w:rsidRPr="00C80D7D" w:rsidRDefault="00961465" w:rsidP="0011317E">
            <w:pPr>
              <w:rPr>
                <w:sz w:val="20"/>
                <w:szCs w:val="20"/>
              </w:rPr>
            </w:pPr>
            <w:r w:rsidRPr="00C80D7D">
              <w:rPr>
                <w:sz w:val="20"/>
                <w:szCs w:val="20"/>
              </w:rPr>
              <w:t>2</w:t>
            </w:r>
          </w:p>
        </w:tc>
        <w:tc>
          <w:tcPr>
            <w:tcW w:w="1256" w:type="dxa"/>
          </w:tcPr>
          <w:p w:rsidR="00961465" w:rsidRPr="00C80D7D" w:rsidRDefault="00961465" w:rsidP="0011317E">
            <w:pPr>
              <w:rPr>
                <w:sz w:val="20"/>
                <w:szCs w:val="20"/>
              </w:rPr>
            </w:pPr>
            <w:r w:rsidRPr="00C80D7D">
              <w:rPr>
                <w:sz w:val="20"/>
                <w:szCs w:val="20"/>
              </w:rPr>
              <w:t>1</w:t>
            </w:r>
          </w:p>
        </w:tc>
        <w:tc>
          <w:tcPr>
            <w:tcW w:w="1811" w:type="dxa"/>
          </w:tcPr>
          <w:p w:rsidR="00961465" w:rsidRPr="00C80D7D" w:rsidRDefault="00961465" w:rsidP="0011317E">
            <w:pPr>
              <w:rPr>
                <w:sz w:val="20"/>
                <w:szCs w:val="20"/>
              </w:rPr>
            </w:pPr>
            <w:r w:rsidRPr="00C80D7D">
              <w:rPr>
                <w:sz w:val="20"/>
                <w:szCs w:val="20"/>
              </w:rPr>
              <w:t>23.05.99 – 24.03.00</w:t>
            </w:r>
          </w:p>
        </w:tc>
        <w:tc>
          <w:tcPr>
            <w:tcW w:w="1923" w:type="dxa"/>
          </w:tcPr>
          <w:p w:rsidR="00961465" w:rsidRPr="00C80D7D" w:rsidRDefault="00961465" w:rsidP="0011317E">
            <w:pPr>
              <w:rPr>
                <w:sz w:val="20"/>
                <w:szCs w:val="20"/>
              </w:rPr>
            </w:pPr>
            <w:proofErr w:type="gramStart"/>
            <w:r w:rsidRPr="00C80D7D">
              <w:rPr>
                <w:sz w:val="20"/>
                <w:szCs w:val="20"/>
              </w:rPr>
              <w:t>B</w:t>
            </w:r>
            <w:r w:rsidR="008D077C">
              <w:rPr>
                <w:sz w:val="20"/>
                <w:szCs w:val="20"/>
              </w:rPr>
              <w:t>.</w:t>
            </w:r>
            <w:r w:rsidRPr="00C80D7D">
              <w:rPr>
                <w:sz w:val="20"/>
                <w:szCs w:val="20"/>
              </w:rPr>
              <w:t xml:space="preserve"> .</w:t>
            </w:r>
            <w:proofErr w:type="gramEnd"/>
            <w:r w:rsidRPr="00C80D7D">
              <w:rPr>
                <w:sz w:val="20"/>
                <w:szCs w:val="20"/>
              </w:rPr>
              <w:t>/. T</w:t>
            </w:r>
            <w:r w:rsidR="008D077C">
              <w:rPr>
                <w:sz w:val="20"/>
                <w:szCs w:val="20"/>
              </w:rPr>
              <w:t>.</w:t>
            </w:r>
          </w:p>
          <w:p w:rsidR="00961465" w:rsidRPr="00C80D7D" w:rsidRDefault="00961465" w:rsidP="0011317E">
            <w:pPr>
              <w:rPr>
                <w:sz w:val="20"/>
                <w:szCs w:val="20"/>
              </w:rPr>
            </w:pPr>
            <w:r w:rsidRPr="00C80D7D">
              <w:rPr>
                <w:sz w:val="20"/>
                <w:szCs w:val="20"/>
              </w:rPr>
              <w:t>vgl. Fall Nr. 5</w:t>
            </w:r>
          </w:p>
        </w:tc>
        <w:tc>
          <w:tcPr>
            <w:tcW w:w="955" w:type="dxa"/>
          </w:tcPr>
          <w:p w:rsidR="00961465" w:rsidRPr="00C80D7D" w:rsidRDefault="00961465" w:rsidP="0011317E">
            <w:pPr>
              <w:rPr>
                <w:sz w:val="20"/>
                <w:szCs w:val="20"/>
              </w:rPr>
            </w:pPr>
            <w:r w:rsidRPr="00C80D7D">
              <w:rPr>
                <w:sz w:val="20"/>
                <w:szCs w:val="20"/>
              </w:rPr>
              <w:t>66/99</w:t>
            </w:r>
          </w:p>
          <w:p w:rsidR="00961465" w:rsidRPr="00C80D7D" w:rsidRDefault="00961465" w:rsidP="0011317E">
            <w:pPr>
              <w:rPr>
                <w:sz w:val="20"/>
                <w:szCs w:val="20"/>
              </w:rPr>
            </w:pPr>
            <w:r w:rsidRPr="00C80D7D">
              <w:rPr>
                <w:sz w:val="20"/>
                <w:szCs w:val="20"/>
              </w:rPr>
              <w:t xml:space="preserve">1 Ca 17/99 </w:t>
            </w:r>
          </w:p>
          <w:p w:rsidR="00961465" w:rsidRPr="00C80D7D" w:rsidRDefault="00961465" w:rsidP="0011317E">
            <w:pPr>
              <w:rPr>
                <w:sz w:val="20"/>
                <w:szCs w:val="20"/>
              </w:rPr>
            </w:pPr>
            <w:r w:rsidRPr="00C80D7D">
              <w:rPr>
                <w:sz w:val="20"/>
                <w:szCs w:val="20"/>
              </w:rPr>
              <w:t>ArbG Stuttgart</w:t>
            </w:r>
          </w:p>
        </w:tc>
        <w:tc>
          <w:tcPr>
            <w:tcW w:w="4536" w:type="dxa"/>
          </w:tcPr>
          <w:p w:rsidR="00961465" w:rsidRPr="00C80D7D" w:rsidRDefault="00961465" w:rsidP="00837CB6">
            <w:pPr>
              <w:rPr>
                <w:rFonts w:cs="Arial"/>
                <w:sz w:val="20"/>
                <w:szCs w:val="20"/>
              </w:rPr>
            </w:pPr>
            <w:r w:rsidRPr="00C80D7D">
              <w:rPr>
                <w:rFonts w:cs="Arial"/>
                <w:sz w:val="20"/>
                <w:szCs w:val="20"/>
              </w:rPr>
              <w:t xml:space="preserve">Kündigungsschutzklage für einen verhaltensbedingt </w:t>
            </w:r>
            <w:r w:rsidR="00837CB6" w:rsidRPr="00C80D7D">
              <w:rPr>
                <w:rFonts w:cs="Arial"/>
                <w:sz w:val="20"/>
                <w:szCs w:val="20"/>
              </w:rPr>
              <w:t>gekündigten Arbeitnehmer. Zwei unberechtigte Abmahnungen lagen vor.</w:t>
            </w:r>
          </w:p>
        </w:tc>
        <w:tc>
          <w:tcPr>
            <w:tcW w:w="1276" w:type="dxa"/>
          </w:tcPr>
          <w:p w:rsidR="00961465" w:rsidRPr="00C80D7D" w:rsidRDefault="003C3E34" w:rsidP="0011317E">
            <w:pPr>
              <w:rPr>
                <w:sz w:val="20"/>
                <w:szCs w:val="20"/>
              </w:rPr>
            </w:pPr>
            <w:r>
              <w:rPr>
                <w:sz w:val="20"/>
                <w:szCs w:val="20"/>
              </w:rPr>
              <w:t>§ 10 Nr. 1 b) FAO</w:t>
            </w:r>
          </w:p>
        </w:tc>
        <w:tc>
          <w:tcPr>
            <w:tcW w:w="1843" w:type="dxa"/>
          </w:tcPr>
          <w:p w:rsidR="00961465" w:rsidRPr="00C80D7D" w:rsidRDefault="00837CB6" w:rsidP="00837CB6">
            <w:pPr>
              <w:rPr>
                <w:rFonts w:cs="Arial"/>
                <w:sz w:val="20"/>
                <w:szCs w:val="20"/>
              </w:rPr>
            </w:pPr>
            <w:r w:rsidRPr="00C80D7D">
              <w:rPr>
                <w:rFonts w:cs="Arial"/>
                <w:sz w:val="20"/>
                <w:szCs w:val="20"/>
              </w:rPr>
              <w:t>Einreichung einer Klageschrift, Replik auf Klageerwiderung. Wahrnehmung eines Güte- und Kammertermins.</w:t>
            </w:r>
          </w:p>
        </w:tc>
        <w:tc>
          <w:tcPr>
            <w:tcW w:w="1496" w:type="dxa"/>
          </w:tcPr>
          <w:p w:rsidR="00961465" w:rsidRPr="00C80D7D" w:rsidRDefault="00837CB6" w:rsidP="0011317E">
            <w:pPr>
              <w:rPr>
                <w:sz w:val="20"/>
                <w:szCs w:val="20"/>
              </w:rPr>
            </w:pPr>
            <w:r w:rsidRPr="00C80D7D">
              <w:rPr>
                <w:sz w:val="20"/>
                <w:szCs w:val="20"/>
              </w:rPr>
              <w:t>Stattgebendes Urteil am 24.02.2000</w:t>
            </w:r>
            <w:r w:rsidR="00E93561" w:rsidRPr="00C80D7D">
              <w:rPr>
                <w:sz w:val="20"/>
                <w:szCs w:val="20"/>
              </w:rPr>
              <w:t>.</w:t>
            </w:r>
          </w:p>
        </w:tc>
      </w:tr>
      <w:tr w:rsidR="00837CB6" w:rsidRPr="00C80D7D" w:rsidTr="008D077C">
        <w:tc>
          <w:tcPr>
            <w:tcW w:w="542" w:type="dxa"/>
          </w:tcPr>
          <w:p w:rsidR="00837CB6" w:rsidRPr="00C80D7D" w:rsidRDefault="00837CB6" w:rsidP="0011317E">
            <w:pPr>
              <w:rPr>
                <w:sz w:val="20"/>
                <w:szCs w:val="20"/>
              </w:rPr>
            </w:pPr>
            <w:r w:rsidRPr="00C80D7D">
              <w:rPr>
                <w:sz w:val="20"/>
                <w:szCs w:val="20"/>
              </w:rPr>
              <w:t>3</w:t>
            </w:r>
          </w:p>
        </w:tc>
        <w:tc>
          <w:tcPr>
            <w:tcW w:w="1256" w:type="dxa"/>
          </w:tcPr>
          <w:p w:rsidR="00837CB6" w:rsidRPr="00C80D7D" w:rsidRDefault="00837CB6" w:rsidP="0011317E">
            <w:pPr>
              <w:rPr>
                <w:sz w:val="20"/>
                <w:szCs w:val="20"/>
              </w:rPr>
            </w:pPr>
          </w:p>
        </w:tc>
        <w:tc>
          <w:tcPr>
            <w:tcW w:w="1811" w:type="dxa"/>
          </w:tcPr>
          <w:p w:rsidR="00837CB6" w:rsidRPr="00C80D7D" w:rsidRDefault="00837CB6" w:rsidP="00457FA6">
            <w:pPr>
              <w:rPr>
                <w:sz w:val="20"/>
                <w:szCs w:val="20"/>
              </w:rPr>
            </w:pPr>
            <w:r w:rsidRPr="00C80D7D">
              <w:rPr>
                <w:sz w:val="20"/>
                <w:szCs w:val="20"/>
              </w:rPr>
              <w:t>29.05.99 – 30.06.00</w:t>
            </w:r>
          </w:p>
        </w:tc>
        <w:tc>
          <w:tcPr>
            <w:tcW w:w="1923" w:type="dxa"/>
          </w:tcPr>
          <w:p w:rsidR="00837CB6" w:rsidRPr="00C80D7D" w:rsidRDefault="00837CB6" w:rsidP="0011317E">
            <w:pPr>
              <w:rPr>
                <w:sz w:val="20"/>
                <w:szCs w:val="20"/>
              </w:rPr>
            </w:pPr>
            <w:proofErr w:type="spellStart"/>
            <w:r w:rsidRPr="00C80D7D">
              <w:rPr>
                <w:sz w:val="20"/>
                <w:szCs w:val="20"/>
              </w:rPr>
              <w:t>Sch</w:t>
            </w:r>
            <w:proofErr w:type="spellEnd"/>
            <w:r w:rsidR="008D077C">
              <w:rPr>
                <w:sz w:val="20"/>
                <w:szCs w:val="20"/>
              </w:rPr>
              <w:t>.</w:t>
            </w:r>
            <w:r w:rsidRPr="00C80D7D">
              <w:rPr>
                <w:sz w:val="20"/>
                <w:szCs w:val="20"/>
              </w:rPr>
              <w:t xml:space="preserve"> </w:t>
            </w:r>
            <w:proofErr w:type="gramStart"/>
            <w:r w:rsidRPr="00C80D7D">
              <w:rPr>
                <w:sz w:val="20"/>
                <w:szCs w:val="20"/>
              </w:rPr>
              <w:t>.</w:t>
            </w:r>
            <w:proofErr w:type="gramEnd"/>
            <w:r w:rsidRPr="00C80D7D">
              <w:rPr>
                <w:sz w:val="20"/>
                <w:szCs w:val="20"/>
              </w:rPr>
              <w:t>/. W</w:t>
            </w:r>
            <w:r w:rsidR="008D077C">
              <w:rPr>
                <w:sz w:val="20"/>
                <w:szCs w:val="20"/>
              </w:rPr>
              <w:t>.</w:t>
            </w:r>
          </w:p>
        </w:tc>
        <w:tc>
          <w:tcPr>
            <w:tcW w:w="955" w:type="dxa"/>
          </w:tcPr>
          <w:p w:rsidR="00837CB6" w:rsidRPr="00C80D7D" w:rsidRDefault="00837CB6" w:rsidP="0011317E">
            <w:pPr>
              <w:rPr>
                <w:sz w:val="20"/>
                <w:szCs w:val="20"/>
              </w:rPr>
            </w:pPr>
            <w:r w:rsidRPr="00C80D7D">
              <w:rPr>
                <w:sz w:val="20"/>
                <w:szCs w:val="20"/>
              </w:rPr>
              <w:t>180/99</w:t>
            </w:r>
          </w:p>
        </w:tc>
        <w:tc>
          <w:tcPr>
            <w:tcW w:w="4536" w:type="dxa"/>
          </w:tcPr>
          <w:p w:rsidR="00837CB6" w:rsidRPr="00C80D7D" w:rsidRDefault="00837CB6" w:rsidP="0011317E">
            <w:pPr>
              <w:rPr>
                <w:sz w:val="20"/>
                <w:szCs w:val="20"/>
              </w:rPr>
            </w:pPr>
            <w:r w:rsidRPr="00C80D7D">
              <w:rPr>
                <w:sz w:val="20"/>
                <w:szCs w:val="20"/>
              </w:rPr>
              <w:t>Ein Arbeitgeber bat um Überprüfung der Kündigung eines schwerbehinderten Auszubildenden.</w:t>
            </w:r>
          </w:p>
        </w:tc>
        <w:tc>
          <w:tcPr>
            <w:tcW w:w="1276" w:type="dxa"/>
          </w:tcPr>
          <w:p w:rsidR="00837CB6" w:rsidRPr="00C80D7D" w:rsidRDefault="003C3E34" w:rsidP="0011317E">
            <w:pPr>
              <w:rPr>
                <w:sz w:val="20"/>
                <w:szCs w:val="20"/>
              </w:rPr>
            </w:pPr>
            <w:r>
              <w:rPr>
                <w:sz w:val="20"/>
                <w:szCs w:val="20"/>
              </w:rPr>
              <w:t>§ 10 Nr. 1 d) FAO</w:t>
            </w:r>
          </w:p>
        </w:tc>
        <w:tc>
          <w:tcPr>
            <w:tcW w:w="1843" w:type="dxa"/>
          </w:tcPr>
          <w:p w:rsidR="00837CB6" w:rsidRPr="00C80D7D" w:rsidRDefault="00457FA6" w:rsidP="00457FA6">
            <w:pPr>
              <w:rPr>
                <w:sz w:val="20"/>
                <w:szCs w:val="20"/>
              </w:rPr>
            </w:pPr>
            <w:r w:rsidRPr="00C80D7D">
              <w:rPr>
                <w:sz w:val="20"/>
                <w:szCs w:val="20"/>
              </w:rPr>
              <w:t>Umfangreiche schriftliche Ausarbeitung</w:t>
            </w:r>
            <w:r w:rsidR="00E93561" w:rsidRPr="00C80D7D">
              <w:rPr>
                <w:sz w:val="20"/>
                <w:szCs w:val="20"/>
              </w:rPr>
              <w:t>.</w:t>
            </w:r>
          </w:p>
        </w:tc>
        <w:tc>
          <w:tcPr>
            <w:tcW w:w="1496" w:type="dxa"/>
          </w:tcPr>
          <w:p w:rsidR="00837CB6" w:rsidRPr="00C80D7D" w:rsidRDefault="00457FA6" w:rsidP="00457FA6">
            <w:pPr>
              <w:rPr>
                <w:sz w:val="20"/>
                <w:szCs w:val="20"/>
              </w:rPr>
            </w:pPr>
            <w:r w:rsidRPr="00C80D7D">
              <w:rPr>
                <w:sz w:val="20"/>
                <w:szCs w:val="20"/>
              </w:rPr>
              <w:t>Arbeitgeber sah von der Kündigung ab</w:t>
            </w:r>
            <w:r w:rsidR="00E93561" w:rsidRPr="00C80D7D">
              <w:rPr>
                <w:sz w:val="20"/>
                <w:szCs w:val="20"/>
              </w:rPr>
              <w:t>.</w:t>
            </w:r>
          </w:p>
        </w:tc>
      </w:tr>
      <w:tr w:rsidR="00457FA6" w:rsidRPr="00C80D7D" w:rsidTr="008D077C">
        <w:tc>
          <w:tcPr>
            <w:tcW w:w="542" w:type="dxa"/>
          </w:tcPr>
          <w:p w:rsidR="00457FA6" w:rsidRPr="00C80D7D" w:rsidRDefault="00457FA6" w:rsidP="0011317E">
            <w:pPr>
              <w:rPr>
                <w:sz w:val="20"/>
                <w:szCs w:val="20"/>
              </w:rPr>
            </w:pPr>
            <w:r w:rsidRPr="00C80D7D">
              <w:rPr>
                <w:sz w:val="20"/>
                <w:szCs w:val="20"/>
              </w:rPr>
              <w:lastRenderedPageBreak/>
              <w:t>4</w:t>
            </w:r>
          </w:p>
        </w:tc>
        <w:tc>
          <w:tcPr>
            <w:tcW w:w="1256" w:type="dxa"/>
          </w:tcPr>
          <w:p w:rsidR="00457FA6" w:rsidRPr="00C80D7D" w:rsidRDefault="00457FA6" w:rsidP="0011317E">
            <w:pPr>
              <w:rPr>
                <w:sz w:val="20"/>
                <w:szCs w:val="20"/>
              </w:rPr>
            </w:pPr>
            <w:r w:rsidRPr="00C80D7D">
              <w:rPr>
                <w:sz w:val="20"/>
                <w:szCs w:val="20"/>
              </w:rPr>
              <w:t>2</w:t>
            </w:r>
          </w:p>
        </w:tc>
        <w:tc>
          <w:tcPr>
            <w:tcW w:w="1811" w:type="dxa"/>
          </w:tcPr>
          <w:p w:rsidR="00457FA6" w:rsidRPr="00C80D7D" w:rsidRDefault="00457FA6" w:rsidP="00457FA6">
            <w:pPr>
              <w:rPr>
                <w:sz w:val="20"/>
                <w:szCs w:val="20"/>
              </w:rPr>
            </w:pPr>
            <w:r w:rsidRPr="00C80D7D">
              <w:rPr>
                <w:sz w:val="20"/>
                <w:szCs w:val="20"/>
              </w:rPr>
              <w:t>15.06.00 – 17.07.00</w:t>
            </w:r>
          </w:p>
        </w:tc>
        <w:tc>
          <w:tcPr>
            <w:tcW w:w="1923" w:type="dxa"/>
          </w:tcPr>
          <w:p w:rsidR="00457FA6" w:rsidRPr="00C80D7D" w:rsidRDefault="00457FA6" w:rsidP="0011317E">
            <w:pPr>
              <w:rPr>
                <w:sz w:val="20"/>
                <w:szCs w:val="20"/>
              </w:rPr>
            </w:pPr>
            <w:proofErr w:type="gramStart"/>
            <w:r w:rsidRPr="00C80D7D">
              <w:rPr>
                <w:sz w:val="20"/>
                <w:szCs w:val="20"/>
              </w:rPr>
              <w:t>N</w:t>
            </w:r>
            <w:r w:rsidR="008D077C">
              <w:rPr>
                <w:sz w:val="20"/>
                <w:szCs w:val="20"/>
              </w:rPr>
              <w:t>.</w:t>
            </w:r>
            <w:r w:rsidRPr="00C80D7D">
              <w:rPr>
                <w:sz w:val="20"/>
                <w:szCs w:val="20"/>
              </w:rPr>
              <w:t xml:space="preserve"> .</w:t>
            </w:r>
            <w:proofErr w:type="gramEnd"/>
            <w:r w:rsidRPr="00C80D7D">
              <w:rPr>
                <w:sz w:val="20"/>
                <w:szCs w:val="20"/>
              </w:rPr>
              <w:t>/. S</w:t>
            </w:r>
            <w:r w:rsidR="008D077C">
              <w:rPr>
                <w:sz w:val="20"/>
                <w:szCs w:val="20"/>
              </w:rPr>
              <w:t>.</w:t>
            </w:r>
          </w:p>
        </w:tc>
        <w:tc>
          <w:tcPr>
            <w:tcW w:w="955" w:type="dxa"/>
          </w:tcPr>
          <w:p w:rsidR="00457FA6" w:rsidRPr="00C80D7D" w:rsidRDefault="00457FA6" w:rsidP="0011317E">
            <w:pPr>
              <w:rPr>
                <w:sz w:val="20"/>
                <w:szCs w:val="20"/>
              </w:rPr>
            </w:pPr>
            <w:r w:rsidRPr="00C80D7D">
              <w:rPr>
                <w:sz w:val="20"/>
                <w:szCs w:val="20"/>
              </w:rPr>
              <w:t>34/00</w:t>
            </w:r>
          </w:p>
          <w:p w:rsidR="00457FA6" w:rsidRPr="00C80D7D" w:rsidRDefault="00457FA6" w:rsidP="0011317E">
            <w:pPr>
              <w:rPr>
                <w:sz w:val="20"/>
                <w:szCs w:val="20"/>
              </w:rPr>
            </w:pPr>
            <w:r w:rsidRPr="00C80D7D">
              <w:rPr>
                <w:sz w:val="20"/>
                <w:szCs w:val="20"/>
              </w:rPr>
              <w:t>8 Ca. 978/00</w:t>
            </w:r>
          </w:p>
          <w:p w:rsidR="00457FA6" w:rsidRPr="00C80D7D" w:rsidRDefault="00457FA6" w:rsidP="004506F2">
            <w:pPr>
              <w:rPr>
                <w:sz w:val="20"/>
                <w:szCs w:val="20"/>
              </w:rPr>
            </w:pPr>
            <w:r w:rsidRPr="00C80D7D">
              <w:rPr>
                <w:sz w:val="20"/>
                <w:szCs w:val="20"/>
              </w:rPr>
              <w:t>Ar</w:t>
            </w:r>
            <w:r w:rsidR="004506F2" w:rsidRPr="00C80D7D">
              <w:rPr>
                <w:sz w:val="20"/>
                <w:szCs w:val="20"/>
              </w:rPr>
              <w:t>bG</w:t>
            </w:r>
            <w:r w:rsidRPr="00C80D7D">
              <w:rPr>
                <w:sz w:val="20"/>
                <w:szCs w:val="20"/>
              </w:rPr>
              <w:t xml:space="preserve"> Freiburg</w:t>
            </w:r>
          </w:p>
        </w:tc>
        <w:tc>
          <w:tcPr>
            <w:tcW w:w="4536" w:type="dxa"/>
          </w:tcPr>
          <w:p w:rsidR="00457FA6" w:rsidRPr="00C80D7D" w:rsidRDefault="00457FA6" w:rsidP="00457FA6">
            <w:pPr>
              <w:rPr>
                <w:sz w:val="20"/>
                <w:szCs w:val="20"/>
              </w:rPr>
            </w:pPr>
            <w:r w:rsidRPr="00C80D7D">
              <w:rPr>
                <w:sz w:val="20"/>
                <w:szCs w:val="20"/>
              </w:rPr>
              <w:t xml:space="preserve">Zeugnisstreit im Anschluss an die Beendigung des Arbeitsverhältnisses. Klage auf </w:t>
            </w:r>
            <w:proofErr w:type="spellStart"/>
            <w:r w:rsidRPr="00C80D7D">
              <w:rPr>
                <w:sz w:val="20"/>
                <w:szCs w:val="20"/>
              </w:rPr>
              <w:t>Erteillung</w:t>
            </w:r>
            <w:proofErr w:type="spellEnd"/>
            <w:r w:rsidRPr="00C80D7D">
              <w:rPr>
                <w:sz w:val="20"/>
                <w:szCs w:val="20"/>
              </w:rPr>
              <w:t xml:space="preserve"> eines geänderten Zeugnisses. </w:t>
            </w:r>
          </w:p>
        </w:tc>
        <w:tc>
          <w:tcPr>
            <w:tcW w:w="1276" w:type="dxa"/>
          </w:tcPr>
          <w:p w:rsidR="00457FA6" w:rsidRPr="003C3E34" w:rsidRDefault="003C3E34" w:rsidP="0011317E">
            <w:r>
              <w:rPr>
                <w:sz w:val="20"/>
                <w:szCs w:val="20"/>
              </w:rPr>
              <w:t>§ 10 Nr. 1</w:t>
            </w:r>
            <w:r>
              <w:t> b) FAO</w:t>
            </w:r>
          </w:p>
        </w:tc>
        <w:tc>
          <w:tcPr>
            <w:tcW w:w="1843" w:type="dxa"/>
          </w:tcPr>
          <w:p w:rsidR="00457FA6" w:rsidRPr="00C80D7D" w:rsidRDefault="00664AF8" w:rsidP="00457FA6">
            <w:pPr>
              <w:rPr>
                <w:sz w:val="20"/>
                <w:szCs w:val="20"/>
              </w:rPr>
            </w:pPr>
            <w:r w:rsidRPr="00C80D7D">
              <w:rPr>
                <w:sz w:val="20"/>
                <w:szCs w:val="20"/>
              </w:rPr>
              <w:t xml:space="preserve">Außergerichtliche Korrespondenz mit dem Mandanten und dem Gegner, Anfertigung einer Klageschrift, Wahrnehmung eines Gütetermins. </w:t>
            </w:r>
          </w:p>
        </w:tc>
        <w:tc>
          <w:tcPr>
            <w:tcW w:w="1496" w:type="dxa"/>
          </w:tcPr>
          <w:p w:rsidR="00457FA6" w:rsidRPr="00C80D7D" w:rsidRDefault="00664AF8" w:rsidP="00457FA6">
            <w:pPr>
              <w:rPr>
                <w:sz w:val="20"/>
                <w:szCs w:val="20"/>
              </w:rPr>
            </w:pPr>
            <w:r w:rsidRPr="00C80D7D">
              <w:rPr>
                <w:sz w:val="20"/>
                <w:szCs w:val="20"/>
              </w:rPr>
              <w:t>Vergleich im Kammertermin am 15.07.2000</w:t>
            </w:r>
            <w:r w:rsidR="00E93561" w:rsidRPr="00C80D7D">
              <w:rPr>
                <w:sz w:val="20"/>
                <w:szCs w:val="20"/>
              </w:rPr>
              <w:t>.</w:t>
            </w:r>
          </w:p>
        </w:tc>
      </w:tr>
      <w:tr w:rsidR="00664AF8" w:rsidRPr="00C80D7D" w:rsidTr="008D077C">
        <w:tc>
          <w:tcPr>
            <w:tcW w:w="542" w:type="dxa"/>
          </w:tcPr>
          <w:p w:rsidR="00664AF8" w:rsidRPr="00C80D7D" w:rsidRDefault="00664AF8" w:rsidP="0011317E">
            <w:pPr>
              <w:rPr>
                <w:sz w:val="20"/>
                <w:szCs w:val="20"/>
              </w:rPr>
            </w:pPr>
            <w:r w:rsidRPr="00C80D7D">
              <w:rPr>
                <w:sz w:val="20"/>
                <w:szCs w:val="20"/>
              </w:rPr>
              <w:t>5</w:t>
            </w:r>
          </w:p>
        </w:tc>
        <w:tc>
          <w:tcPr>
            <w:tcW w:w="1256" w:type="dxa"/>
          </w:tcPr>
          <w:p w:rsidR="00664AF8" w:rsidRPr="00C80D7D" w:rsidRDefault="00664AF8" w:rsidP="0011317E">
            <w:pPr>
              <w:rPr>
                <w:sz w:val="20"/>
                <w:szCs w:val="20"/>
              </w:rPr>
            </w:pPr>
            <w:r w:rsidRPr="00C80D7D">
              <w:rPr>
                <w:sz w:val="20"/>
                <w:szCs w:val="20"/>
              </w:rPr>
              <w:t>3</w:t>
            </w:r>
          </w:p>
        </w:tc>
        <w:tc>
          <w:tcPr>
            <w:tcW w:w="1811" w:type="dxa"/>
          </w:tcPr>
          <w:p w:rsidR="00664AF8" w:rsidRPr="00C80D7D" w:rsidRDefault="00E93561" w:rsidP="00457FA6">
            <w:pPr>
              <w:rPr>
                <w:sz w:val="20"/>
                <w:szCs w:val="20"/>
              </w:rPr>
            </w:pPr>
            <w:r w:rsidRPr="00C80D7D">
              <w:rPr>
                <w:sz w:val="20"/>
                <w:szCs w:val="20"/>
              </w:rPr>
              <w:t>18.07.00 – 28.10.00</w:t>
            </w:r>
          </w:p>
        </w:tc>
        <w:tc>
          <w:tcPr>
            <w:tcW w:w="1923" w:type="dxa"/>
          </w:tcPr>
          <w:p w:rsidR="00664AF8" w:rsidRPr="00C80D7D" w:rsidRDefault="00664AF8" w:rsidP="00664AF8">
            <w:pPr>
              <w:rPr>
                <w:sz w:val="20"/>
                <w:szCs w:val="20"/>
              </w:rPr>
            </w:pPr>
            <w:proofErr w:type="gramStart"/>
            <w:r w:rsidRPr="00C80D7D">
              <w:rPr>
                <w:sz w:val="20"/>
                <w:szCs w:val="20"/>
              </w:rPr>
              <w:t>K</w:t>
            </w:r>
            <w:r w:rsidR="008D077C">
              <w:rPr>
                <w:sz w:val="20"/>
                <w:szCs w:val="20"/>
              </w:rPr>
              <w:t>.</w:t>
            </w:r>
            <w:r w:rsidRPr="00C80D7D">
              <w:rPr>
                <w:sz w:val="20"/>
                <w:szCs w:val="20"/>
              </w:rPr>
              <w:t xml:space="preserve"> .</w:t>
            </w:r>
            <w:proofErr w:type="gramEnd"/>
            <w:r w:rsidRPr="00C80D7D">
              <w:rPr>
                <w:sz w:val="20"/>
                <w:szCs w:val="20"/>
              </w:rPr>
              <w:t>/. T</w:t>
            </w:r>
            <w:r w:rsidR="008D077C">
              <w:rPr>
                <w:sz w:val="20"/>
                <w:szCs w:val="20"/>
              </w:rPr>
              <w:t>.</w:t>
            </w:r>
          </w:p>
          <w:p w:rsidR="00664AF8" w:rsidRPr="00C80D7D" w:rsidRDefault="00664AF8" w:rsidP="00664AF8">
            <w:pPr>
              <w:rPr>
                <w:sz w:val="20"/>
                <w:szCs w:val="20"/>
              </w:rPr>
            </w:pPr>
            <w:r w:rsidRPr="00C80D7D">
              <w:rPr>
                <w:sz w:val="20"/>
                <w:szCs w:val="20"/>
              </w:rPr>
              <w:t>vgl. Fall Nr. 2</w:t>
            </w:r>
          </w:p>
        </w:tc>
        <w:tc>
          <w:tcPr>
            <w:tcW w:w="955" w:type="dxa"/>
          </w:tcPr>
          <w:p w:rsidR="00664AF8" w:rsidRPr="00C80D7D" w:rsidRDefault="00664AF8" w:rsidP="00664AF8">
            <w:pPr>
              <w:rPr>
                <w:sz w:val="20"/>
                <w:szCs w:val="20"/>
              </w:rPr>
            </w:pPr>
            <w:r w:rsidRPr="00C80D7D">
              <w:rPr>
                <w:sz w:val="20"/>
                <w:szCs w:val="20"/>
              </w:rPr>
              <w:t>210/00</w:t>
            </w:r>
          </w:p>
          <w:p w:rsidR="00664AF8" w:rsidRPr="00C80D7D" w:rsidRDefault="00664AF8" w:rsidP="00664AF8">
            <w:pPr>
              <w:rPr>
                <w:sz w:val="20"/>
                <w:szCs w:val="20"/>
              </w:rPr>
            </w:pPr>
            <w:r w:rsidRPr="00C80D7D">
              <w:rPr>
                <w:sz w:val="20"/>
                <w:szCs w:val="20"/>
              </w:rPr>
              <w:t>7 Ca 4312/00</w:t>
            </w:r>
          </w:p>
          <w:p w:rsidR="00664AF8" w:rsidRPr="00C80D7D" w:rsidRDefault="00664AF8" w:rsidP="00664AF8">
            <w:pPr>
              <w:rPr>
                <w:sz w:val="20"/>
                <w:szCs w:val="20"/>
              </w:rPr>
            </w:pPr>
            <w:r w:rsidRPr="00C80D7D">
              <w:rPr>
                <w:sz w:val="20"/>
                <w:szCs w:val="20"/>
              </w:rPr>
              <w:t>ArbG Karlsruhe</w:t>
            </w:r>
          </w:p>
        </w:tc>
        <w:tc>
          <w:tcPr>
            <w:tcW w:w="4536" w:type="dxa"/>
          </w:tcPr>
          <w:p w:rsidR="004506F2" w:rsidRPr="00C80D7D" w:rsidRDefault="009F5F9E" w:rsidP="009F5F9E">
            <w:pPr>
              <w:rPr>
                <w:rFonts w:cs="Arial"/>
                <w:sz w:val="20"/>
                <w:szCs w:val="20"/>
              </w:rPr>
            </w:pPr>
            <w:r w:rsidRPr="00C80D7D">
              <w:rPr>
                <w:rFonts w:cs="Arial"/>
                <w:sz w:val="20"/>
                <w:szCs w:val="20"/>
              </w:rPr>
              <w:t xml:space="preserve">Kündigungsschutzklage gegen eine personenbedingte Kündigung eines Arbeitnehmers. Es war zweifelhaft, ob die </w:t>
            </w:r>
            <w:r w:rsidRPr="00C80D7D">
              <w:rPr>
                <w:rFonts w:cs="Arial"/>
                <w:b/>
                <w:bCs/>
                <w:sz w:val="20"/>
                <w:szCs w:val="20"/>
              </w:rPr>
              <w:t>Alterssicherung nach den Metalltarifverträgen Nordwürttemberg/Nordbaden</w:t>
            </w:r>
            <w:r w:rsidRPr="00C80D7D">
              <w:rPr>
                <w:rFonts w:cs="Arial"/>
                <w:sz w:val="20"/>
                <w:szCs w:val="20"/>
              </w:rPr>
              <w:t xml:space="preserve"> Anwendung finden konnte, da der Arbeitgeber früher im Arbeitgeberverband war. Es war festzustellen, ob der Tarifvertrag danach gekündigt worden war und ob anschließend daran andere Vereinbarungen mit dem Arbeitnehmer getroffen wurden. </w:t>
            </w:r>
          </w:p>
          <w:p w:rsidR="00B22FE5" w:rsidRPr="00C80D7D" w:rsidRDefault="009F5F9E" w:rsidP="009F5F9E">
            <w:pPr>
              <w:rPr>
                <w:rFonts w:cs="Arial"/>
                <w:sz w:val="20"/>
                <w:szCs w:val="20"/>
              </w:rPr>
            </w:pPr>
            <w:r w:rsidRPr="00C80D7D">
              <w:rPr>
                <w:rFonts w:cs="Arial"/>
                <w:sz w:val="20"/>
                <w:szCs w:val="20"/>
              </w:rPr>
              <w:t xml:space="preserve">Zusammenhänge tatsächlicher und rechtlicher Art zu Fall Nr. 2 bestanden nicht. Es wurde nur zufällig ein anderer Arbeitnehmer des gleichen Unternehmens vertreten. Bei der argumentativen Auseinandersetzung ging es zum einen um die Frage, ob die personenbedingte Kündigung sozial gerechtfertigt ist und zum anderen darum, ob die Alterssicherung nach dem </w:t>
            </w:r>
            <w:r w:rsidRPr="00C80D7D">
              <w:rPr>
                <w:rFonts w:cs="Arial"/>
                <w:sz w:val="20"/>
                <w:szCs w:val="20"/>
              </w:rPr>
              <w:lastRenderedPageBreak/>
              <w:t xml:space="preserve">Tarifvertrag wegen der früheren Mitgliedschaft des Arbeitgebers im Arbeitgeberverband ohne </w:t>
            </w:r>
            <w:proofErr w:type="spellStart"/>
            <w:r w:rsidRPr="00C80D7D">
              <w:rPr>
                <w:rFonts w:cs="Arial"/>
                <w:sz w:val="20"/>
                <w:szCs w:val="20"/>
              </w:rPr>
              <w:t>Bezugnahmeklausel</w:t>
            </w:r>
            <w:proofErr w:type="spellEnd"/>
            <w:r w:rsidRPr="00C80D7D">
              <w:rPr>
                <w:rFonts w:cs="Arial"/>
                <w:sz w:val="20"/>
                <w:szCs w:val="20"/>
              </w:rPr>
              <w:t xml:space="preserve"> im Arbeitsvertrag griff. </w:t>
            </w:r>
          </w:p>
          <w:p w:rsidR="00664AF8" w:rsidRPr="00C80D7D" w:rsidRDefault="009F5F9E" w:rsidP="00B22FE5">
            <w:pPr>
              <w:rPr>
                <w:sz w:val="20"/>
                <w:szCs w:val="20"/>
              </w:rPr>
            </w:pPr>
            <w:r w:rsidRPr="00C80D7D">
              <w:rPr>
                <w:rFonts w:cs="Arial"/>
                <w:sz w:val="20"/>
                <w:szCs w:val="20"/>
              </w:rPr>
              <w:t xml:space="preserve">Die kollektiv-rechtlichen Fragen waren erheblich, da nicht ausgeschlossen werden konnte, dass personenbedingte Gründe für die Kündigung vorhanden waren. Die kollektiv-rechtlichen Fragen </w:t>
            </w:r>
            <w:r w:rsidRPr="00C80D7D">
              <w:rPr>
                <w:rFonts w:cs="Arial"/>
                <w:sz w:val="20"/>
                <w:szCs w:val="20"/>
              </w:rPr>
              <w:br w:type="page"/>
              <w:t xml:space="preserve">hatten in etwa </w:t>
            </w:r>
            <w:r w:rsidRPr="00C80D7D">
              <w:rPr>
                <w:rFonts w:cs="Arial"/>
                <w:sz w:val="20"/>
                <w:szCs w:val="20"/>
              </w:rPr>
              <w:br w:type="page"/>
              <w:t>das gleiche Gewicht, wie die kündigungsschutzrechtlichen.</w:t>
            </w:r>
          </w:p>
        </w:tc>
        <w:tc>
          <w:tcPr>
            <w:tcW w:w="1276" w:type="dxa"/>
          </w:tcPr>
          <w:p w:rsidR="00664AF8" w:rsidRDefault="003C3E34" w:rsidP="0011317E">
            <w:pPr>
              <w:rPr>
                <w:sz w:val="20"/>
                <w:szCs w:val="20"/>
              </w:rPr>
            </w:pPr>
            <w:r>
              <w:rPr>
                <w:sz w:val="20"/>
                <w:szCs w:val="20"/>
              </w:rPr>
              <w:lastRenderedPageBreak/>
              <w:t>§ 10 Nr. 1 b) +</w:t>
            </w:r>
          </w:p>
          <w:p w:rsidR="003C3E34" w:rsidRPr="00C80D7D" w:rsidRDefault="003C3E34" w:rsidP="0011317E">
            <w:pPr>
              <w:rPr>
                <w:sz w:val="20"/>
                <w:szCs w:val="20"/>
              </w:rPr>
            </w:pPr>
            <w:r>
              <w:rPr>
                <w:sz w:val="20"/>
                <w:szCs w:val="20"/>
              </w:rPr>
              <w:t>Nr. 2 a) FAO</w:t>
            </w:r>
          </w:p>
        </w:tc>
        <w:tc>
          <w:tcPr>
            <w:tcW w:w="1843" w:type="dxa"/>
          </w:tcPr>
          <w:p w:rsidR="00664AF8" w:rsidRPr="00C80D7D" w:rsidRDefault="001226A9" w:rsidP="00457FA6">
            <w:pPr>
              <w:rPr>
                <w:sz w:val="20"/>
                <w:szCs w:val="20"/>
              </w:rPr>
            </w:pPr>
            <w:r w:rsidRPr="00C80D7D">
              <w:rPr>
                <w:sz w:val="20"/>
                <w:szCs w:val="20"/>
              </w:rPr>
              <w:t xml:space="preserve">Fertigung einer Klageschrift. Der Gütetermin wurde von einem Kollegen aus unserem Büro wahrgenommen. </w:t>
            </w:r>
          </w:p>
        </w:tc>
        <w:tc>
          <w:tcPr>
            <w:tcW w:w="1496" w:type="dxa"/>
          </w:tcPr>
          <w:p w:rsidR="00664AF8" w:rsidRPr="00C80D7D" w:rsidRDefault="001226A9" w:rsidP="00457FA6">
            <w:pPr>
              <w:rPr>
                <w:sz w:val="20"/>
                <w:szCs w:val="20"/>
              </w:rPr>
            </w:pPr>
            <w:r w:rsidRPr="00C80D7D">
              <w:rPr>
                <w:sz w:val="20"/>
                <w:szCs w:val="20"/>
              </w:rPr>
              <w:t>Klagerücknahme im Gütetermin am 25.10.2000</w:t>
            </w:r>
            <w:r w:rsidR="00E93561" w:rsidRPr="00C80D7D">
              <w:rPr>
                <w:sz w:val="20"/>
                <w:szCs w:val="20"/>
              </w:rPr>
              <w:t>.</w:t>
            </w:r>
          </w:p>
        </w:tc>
      </w:tr>
      <w:tr w:rsidR="001226A9" w:rsidRPr="00C80D7D" w:rsidTr="008D077C">
        <w:tc>
          <w:tcPr>
            <w:tcW w:w="542" w:type="dxa"/>
          </w:tcPr>
          <w:p w:rsidR="001226A9" w:rsidRPr="00C80D7D" w:rsidRDefault="0039167A" w:rsidP="0011317E">
            <w:pPr>
              <w:rPr>
                <w:sz w:val="20"/>
                <w:szCs w:val="20"/>
              </w:rPr>
            </w:pPr>
            <w:r w:rsidRPr="00C80D7D">
              <w:rPr>
                <w:sz w:val="20"/>
                <w:szCs w:val="20"/>
              </w:rPr>
              <w:t>6</w:t>
            </w:r>
          </w:p>
        </w:tc>
        <w:tc>
          <w:tcPr>
            <w:tcW w:w="1256" w:type="dxa"/>
          </w:tcPr>
          <w:p w:rsidR="001226A9" w:rsidRPr="00C80D7D" w:rsidRDefault="0039167A" w:rsidP="0011317E">
            <w:pPr>
              <w:rPr>
                <w:sz w:val="20"/>
                <w:szCs w:val="20"/>
              </w:rPr>
            </w:pPr>
            <w:r w:rsidRPr="00C80D7D">
              <w:rPr>
                <w:sz w:val="20"/>
                <w:szCs w:val="20"/>
              </w:rPr>
              <w:t>4</w:t>
            </w:r>
          </w:p>
        </w:tc>
        <w:tc>
          <w:tcPr>
            <w:tcW w:w="1811" w:type="dxa"/>
          </w:tcPr>
          <w:p w:rsidR="001226A9" w:rsidRPr="00C80D7D" w:rsidRDefault="0039167A" w:rsidP="00457FA6">
            <w:pPr>
              <w:rPr>
                <w:sz w:val="20"/>
                <w:szCs w:val="20"/>
              </w:rPr>
            </w:pPr>
            <w:r w:rsidRPr="00C80D7D">
              <w:rPr>
                <w:sz w:val="20"/>
                <w:szCs w:val="20"/>
              </w:rPr>
              <w:t>seit 25.07.2000</w:t>
            </w:r>
          </w:p>
        </w:tc>
        <w:tc>
          <w:tcPr>
            <w:tcW w:w="1923" w:type="dxa"/>
          </w:tcPr>
          <w:p w:rsidR="001226A9" w:rsidRPr="00C80D7D" w:rsidRDefault="0039167A" w:rsidP="00664AF8">
            <w:pPr>
              <w:rPr>
                <w:sz w:val="20"/>
                <w:szCs w:val="20"/>
              </w:rPr>
            </w:pPr>
            <w:proofErr w:type="gramStart"/>
            <w:r w:rsidRPr="00C80D7D">
              <w:rPr>
                <w:sz w:val="20"/>
                <w:szCs w:val="20"/>
              </w:rPr>
              <w:t>B</w:t>
            </w:r>
            <w:r w:rsidR="008D077C">
              <w:rPr>
                <w:sz w:val="20"/>
                <w:szCs w:val="20"/>
              </w:rPr>
              <w:t xml:space="preserve">. </w:t>
            </w:r>
            <w:r w:rsidRPr="00C80D7D">
              <w:rPr>
                <w:sz w:val="20"/>
                <w:szCs w:val="20"/>
              </w:rPr>
              <w:t>.</w:t>
            </w:r>
            <w:proofErr w:type="gramEnd"/>
            <w:r w:rsidRPr="00C80D7D">
              <w:rPr>
                <w:sz w:val="20"/>
                <w:szCs w:val="20"/>
              </w:rPr>
              <w:t>/. S</w:t>
            </w:r>
            <w:r w:rsidR="008D077C">
              <w:rPr>
                <w:sz w:val="20"/>
                <w:szCs w:val="20"/>
              </w:rPr>
              <w:t>.</w:t>
            </w:r>
          </w:p>
        </w:tc>
        <w:tc>
          <w:tcPr>
            <w:tcW w:w="955" w:type="dxa"/>
          </w:tcPr>
          <w:p w:rsidR="001226A9" w:rsidRPr="00C80D7D" w:rsidRDefault="0039167A" w:rsidP="00664AF8">
            <w:pPr>
              <w:rPr>
                <w:sz w:val="20"/>
                <w:szCs w:val="20"/>
              </w:rPr>
            </w:pPr>
            <w:r w:rsidRPr="00C80D7D">
              <w:rPr>
                <w:sz w:val="20"/>
                <w:szCs w:val="20"/>
              </w:rPr>
              <w:t>280/00</w:t>
            </w:r>
          </w:p>
          <w:p w:rsidR="0039167A" w:rsidRPr="00C80D7D" w:rsidRDefault="0039167A" w:rsidP="00664AF8">
            <w:pPr>
              <w:rPr>
                <w:sz w:val="20"/>
                <w:szCs w:val="20"/>
              </w:rPr>
            </w:pPr>
            <w:r w:rsidRPr="00C80D7D">
              <w:rPr>
                <w:sz w:val="20"/>
                <w:szCs w:val="20"/>
              </w:rPr>
              <w:t xml:space="preserve">3 </w:t>
            </w:r>
            <w:r w:rsidR="00A66FFB" w:rsidRPr="00C80D7D">
              <w:rPr>
                <w:sz w:val="20"/>
                <w:szCs w:val="20"/>
              </w:rPr>
              <w:t>B</w:t>
            </w:r>
            <w:r w:rsidRPr="00C80D7D">
              <w:rPr>
                <w:sz w:val="20"/>
                <w:szCs w:val="20"/>
              </w:rPr>
              <w:t>V 10/00</w:t>
            </w:r>
          </w:p>
          <w:p w:rsidR="0039167A" w:rsidRPr="00C80D7D" w:rsidRDefault="0039167A" w:rsidP="00664AF8">
            <w:pPr>
              <w:rPr>
                <w:sz w:val="20"/>
                <w:szCs w:val="20"/>
              </w:rPr>
            </w:pPr>
            <w:r w:rsidRPr="00C80D7D">
              <w:rPr>
                <w:sz w:val="20"/>
                <w:szCs w:val="20"/>
              </w:rPr>
              <w:t>ArbG Freiburg</w:t>
            </w:r>
          </w:p>
        </w:tc>
        <w:tc>
          <w:tcPr>
            <w:tcW w:w="4536" w:type="dxa"/>
          </w:tcPr>
          <w:p w:rsidR="001226A9" w:rsidRPr="00C80D7D" w:rsidRDefault="0039167A" w:rsidP="009F5F9E">
            <w:pPr>
              <w:rPr>
                <w:rFonts w:cs="Arial"/>
                <w:sz w:val="20"/>
                <w:szCs w:val="20"/>
              </w:rPr>
            </w:pPr>
            <w:r w:rsidRPr="00C80D7D">
              <w:rPr>
                <w:rFonts w:cs="Arial"/>
                <w:sz w:val="20"/>
                <w:szCs w:val="20"/>
              </w:rPr>
              <w:t xml:space="preserve">Beschlussverfahren zur Feststellung des Bestehens eines </w:t>
            </w:r>
            <w:r w:rsidRPr="00C80D7D">
              <w:rPr>
                <w:rFonts w:cs="Arial"/>
                <w:b/>
                <w:sz w:val="20"/>
                <w:szCs w:val="20"/>
              </w:rPr>
              <w:t>Mitbestimmungsrechts nach § 87 Abs. 1 Nr. 6 BetrVG</w:t>
            </w:r>
            <w:r w:rsidRPr="00C80D7D">
              <w:rPr>
                <w:rFonts w:cs="Arial"/>
                <w:sz w:val="20"/>
                <w:szCs w:val="20"/>
              </w:rPr>
              <w:t xml:space="preserve"> bei der Einführung einer neuen Telefonanlage.</w:t>
            </w:r>
          </w:p>
        </w:tc>
        <w:tc>
          <w:tcPr>
            <w:tcW w:w="1276" w:type="dxa"/>
          </w:tcPr>
          <w:p w:rsidR="001226A9" w:rsidRPr="00C80D7D" w:rsidRDefault="00AC0CC6" w:rsidP="0011317E">
            <w:pPr>
              <w:rPr>
                <w:sz w:val="20"/>
                <w:szCs w:val="20"/>
              </w:rPr>
            </w:pPr>
            <w:r>
              <w:rPr>
                <w:sz w:val="20"/>
                <w:szCs w:val="20"/>
              </w:rPr>
              <w:t>§ 10 Nr. 2 b) FAO</w:t>
            </w:r>
          </w:p>
        </w:tc>
        <w:tc>
          <w:tcPr>
            <w:tcW w:w="1843" w:type="dxa"/>
          </w:tcPr>
          <w:p w:rsidR="001226A9" w:rsidRPr="00C80D7D" w:rsidRDefault="0039167A" w:rsidP="00457FA6">
            <w:pPr>
              <w:rPr>
                <w:sz w:val="20"/>
                <w:szCs w:val="20"/>
              </w:rPr>
            </w:pPr>
            <w:r w:rsidRPr="00C80D7D">
              <w:rPr>
                <w:sz w:val="20"/>
                <w:szCs w:val="20"/>
              </w:rPr>
              <w:t>Teilnahme an einer Betriebs-ratssitzung, Verhandlungen mit dem Arbeitgeber, Entwurf eines Schriftsatzes zur Einleitung des Beschlussverfahrens, Wahrnehmung eines Anhörungstermins.</w:t>
            </w:r>
          </w:p>
        </w:tc>
        <w:tc>
          <w:tcPr>
            <w:tcW w:w="1496" w:type="dxa"/>
          </w:tcPr>
          <w:p w:rsidR="001226A9" w:rsidRPr="00C80D7D" w:rsidRDefault="0039167A" w:rsidP="00457FA6">
            <w:pPr>
              <w:rPr>
                <w:sz w:val="20"/>
                <w:szCs w:val="20"/>
              </w:rPr>
            </w:pPr>
            <w:r w:rsidRPr="00C80D7D">
              <w:rPr>
                <w:sz w:val="20"/>
                <w:szCs w:val="20"/>
              </w:rPr>
              <w:t>Verfahren ist noch nicht abgeschlossen, es muss noch eine Beweisaufnahme stattfinden.</w:t>
            </w:r>
          </w:p>
        </w:tc>
      </w:tr>
    </w:tbl>
    <w:p w:rsidR="00A937E7" w:rsidRPr="00A937E7" w:rsidRDefault="00A937E7" w:rsidP="009F5F9E">
      <w:pPr>
        <w:rPr>
          <w:rFonts w:ascii="Arial" w:hAnsi="Arial" w:cs="Arial"/>
          <w:sz w:val="16"/>
          <w:szCs w:val="16"/>
        </w:rPr>
      </w:pPr>
    </w:p>
    <w:sectPr w:rsidR="00A937E7" w:rsidRPr="00A937E7" w:rsidSect="00AC0CC6">
      <w:headerReference w:type="default" r:id="rId7"/>
      <w:footerReference w:type="default" r:id="rId8"/>
      <w:pgSz w:w="16839" w:h="11907" w:orient="landscape"/>
      <w:pgMar w:top="1418" w:right="907" w:bottom="1418" w:left="510" w:header="709" w:footer="709" w:gutter="0"/>
      <w:cols w:space="708"/>
      <w:docGrid w:type="linesAndChars" w:linePitch="355"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A7" w:rsidRDefault="00402DA7" w:rsidP="00C80D7D">
      <w:r>
        <w:separator/>
      </w:r>
    </w:p>
  </w:endnote>
  <w:endnote w:type="continuationSeparator" w:id="0">
    <w:p w:rsidR="00402DA7" w:rsidRDefault="00402DA7" w:rsidP="00C8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34" w:rsidRPr="00391B05" w:rsidRDefault="003C3E34" w:rsidP="00391B05">
    <w:pPr>
      <w:pStyle w:val="Fuzeile"/>
      <w:jc w:val="right"/>
      <w:rPr>
        <w:sz w:val="20"/>
        <w:szCs w:val="20"/>
      </w:rPr>
    </w:pPr>
  </w:p>
  <w:p w:rsidR="003C3E34" w:rsidRPr="00391B05" w:rsidRDefault="003C3E34">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A7" w:rsidRDefault="00402DA7" w:rsidP="00C80D7D">
      <w:r>
        <w:separator/>
      </w:r>
    </w:p>
  </w:footnote>
  <w:footnote w:type="continuationSeparator" w:id="0">
    <w:p w:rsidR="00402DA7" w:rsidRDefault="00402DA7" w:rsidP="00C8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34" w:rsidRDefault="003C3E34">
    <w:pPr>
      <w:pStyle w:val="Kopfzeile"/>
    </w:pPr>
    <w:r>
      <w:t>Fallliste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01D"/>
    <w:multiLevelType w:val="multilevel"/>
    <w:tmpl w:val="4BF6A142"/>
    <w:lvl w:ilvl="0">
      <w:start w:val="1"/>
      <w:numFmt w:val="decimal"/>
      <w:pStyle w:val="VertragParagraph"/>
      <w:suff w:val="nothing"/>
      <w:lvlText w:val="§ %1"/>
      <w:lvlJc w:val="right"/>
      <w:pPr>
        <w:ind w:left="709" w:firstLine="0"/>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1"/>
      <w:numFmt w:val="none"/>
      <w:suff w:val="nothing"/>
      <w:lvlText w:val=""/>
      <w:lvlJc w:val="left"/>
      <w:pPr>
        <w:ind w:left="2127" w:firstLine="0"/>
      </w:pPr>
      <w:rPr>
        <w:rFonts w:hint="default"/>
      </w:rPr>
    </w:lvl>
    <w:lvl w:ilvl="5">
      <w:start w:val="1"/>
      <w:numFmt w:val="none"/>
      <w:suff w:val="nothing"/>
      <w:lvlText w:val=""/>
      <w:lvlJc w:val="left"/>
      <w:pPr>
        <w:ind w:left="2127" w:firstLine="0"/>
      </w:pPr>
      <w:rPr>
        <w:rFonts w:hint="default"/>
      </w:rPr>
    </w:lvl>
    <w:lvl w:ilvl="6">
      <w:start w:val="1"/>
      <w:numFmt w:val="none"/>
      <w:suff w:val="nothing"/>
      <w:lvlText w:val=""/>
      <w:lvlJc w:val="left"/>
      <w:pPr>
        <w:ind w:left="2127" w:firstLine="0"/>
      </w:pPr>
      <w:rPr>
        <w:rFonts w:hint="default"/>
      </w:rPr>
    </w:lvl>
    <w:lvl w:ilvl="7">
      <w:start w:val="1"/>
      <w:numFmt w:val="none"/>
      <w:suff w:val="nothing"/>
      <w:lvlText w:val=""/>
      <w:lvlJc w:val="left"/>
      <w:pPr>
        <w:ind w:left="2127" w:firstLine="0"/>
      </w:pPr>
      <w:rPr>
        <w:rFonts w:hint="default"/>
      </w:rPr>
    </w:lvl>
    <w:lvl w:ilvl="8">
      <w:start w:val="1"/>
      <w:numFmt w:val="none"/>
      <w:suff w:val="nothing"/>
      <w:lvlText w:val=""/>
      <w:lvlJc w:val="left"/>
      <w:pPr>
        <w:ind w:left="2127" w:firstLine="0"/>
      </w:pPr>
      <w:rPr>
        <w:rFonts w:hint="default"/>
      </w:rPr>
    </w:lvl>
  </w:abstractNum>
  <w:abstractNum w:abstractNumId="1" w15:restartNumberingAfterBreak="0">
    <w:nsid w:val="18192D55"/>
    <w:multiLevelType w:val="multilevel"/>
    <w:tmpl w:val="FFDE6F62"/>
    <w:lvl w:ilvl="0">
      <w:start w:val="1"/>
      <w:numFmt w:val="upperLetter"/>
      <w:pStyle w:val="a"/>
      <w:suff w:val="nothing"/>
      <w:lvlText w:val="%1."/>
      <w:lvlJc w:val="left"/>
      <w:pPr>
        <w:ind w:left="709" w:firstLine="0"/>
      </w:pPr>
      <w:rPr>
        <w:rFonts w:hint="default"/>
      </w:rPr>
    </w:lvl>
    <w:lvl w:ilvl="1">
      <w:start w:val="1"/>
      <w:numFmt w:val="upperRoman"/>
      <w:pStyle w:val="0"/>
      <w:suff w:val="nothing"/>
      <w:lvlText w:val="%2."/>
      <w:lvlJc w:val="left"/>
      <w:pPr>
        <w:ind w:left="709" w:firstLine="0"/>
      </w:pPr>
      <w:rPr>
        <w:rFonts w:hint="default"/>
      </w:rPr>
    </w:lvl>
    <w:lvl w:ilvl="2">
      <w:start w:val="1"/>
      <w:numFmt w:val="decimal"/>
      <w:pStyle w:val="1"/>
      <w:lvlText w:val="%3."/>
      <w:lvlJc w:val="left"/>
      <w:pPr>
        <w:tabs>
          <w:tab w:val="num" w:pos="1418"/>
        </w:tabs>
        <w:ind w:left="1418" w:hanging="709"/>
      </w:pPr>
      <w:rPr>
        <w:rFonts w:hint="default"/>
      </w:rPr>
    </w:lvl>
    <w:lvl w:ilvl="3">
      <w:start w:val="1"/>
      <w:numFmt w:val="lowerLetter"/>
      <w:pStyle w:val="2"/>
      <w:lvlText w:val="%4)"/>
      <w:lvlJc w:val="left"/>
      <w:pPr>
        <w:tabs>
          <w:tab w:val="num" w:pos="2126"/>
        </w:tabs>
        <w:ind w:left="2126" w:hanging="708"/>
      </w:pPr>
      <w:rPr>
        <w:rFonts w:hint="default"/>
      </w:rPr>
    </w:lvl>
    <w:lvl w:ilvl="4">
      <w:start w:val="27"/>
      <w:numFmt w:val="lowerLetter"/>
      <w:pStyle w:val="3"/>
      <w:lvlText w:val="%5)"/>
      <w:lvlJc w:val="left"/>
      <w:pPr>
        <w:tabs>
          <w:tab w:val="num" w:pos="2835"/>
        </w:tabs>
        <w:ind w:left="2835" w:hanging="709"/>
      </w:pPr>
      <w:rPr>
        <w:rFonts w:hint="default"/>
      </w:rPr>
    </w:lvl>
    <w:lvl w:ilvl="5">
      <w:start w:val="1"/>
      <w:numFmt w:val="lowerLetter"/>
      <w:pStyle w:val="4"/>
      <w:lvlText w:val="%6)"/>
      <w:lvlJc w:val="left"/>
      <w:pPr>
        <w:tabs>
          <w:tab w:val="num" w:pos="2570"/>
        </w:tabs>
        <w:ind w:left="2570" w:hanging="432"/>
      </w:pPr>
      <w:rPr>
        <w:rFonts w:hint="default"/>
      </w:rPr>
    </w:lvl>
    <w:lvl w:ilvl="6">
      <w:start w:val="1"/>
      <w:numFmt w:val="lowerRoman"/>
      <w:lvlText w:val="%7)"/>
      <w:lvlJc w:val="right"/>
      <w:pPr>
        <w:tabs>
          <w:tab w:val="num" w:pos="2714"/>
        </w:tabs>
        <w:ind w:left="2714" w:hanging="288"/>
      </w:pPr>
      <w:rPr>
        <w:rFonts w:hint="default"/>
      </w:rPr>
    </w:lvl>
    <w:lvl w:ilvl="7">
      <w:start w:val="1"/>
      <w:numFmt w:val="lowerLetter"/>
      <w:lvlText w:val="%8."/>
      <w:lvlJc w:val="left"/>
      <w:pPr>
        <w:tabs>
          <w:tab w:val="num" w:pos="2858"/>
        </w:tabs>
        <w:ind w:left="2858" w:hanging="432"/>
      </w:pPr>
      <w:rPr>
        <w:rFonts w:hint="default"/>
      </w:rPr>
    </w:lvl>
    <w:lvl w:ilvl="8">
      <w:start w:val="1"/>
      <w:numFmt w:val="lowerRoman"/>
      <w:lvlText w:val="%9."/>
      <w:lvlJc w:val="right"/>
      <w:pPr>
        <w:tabs>
          <w:tab w:val="num" w:pos="3002"/>
        </w:tabs>
        <w:ind w:left="3002" w:hanging="144"/>
      </w:pPr>
      <w:rPr>
        <w:rFonts w:hint="default"/>
      </w:rPr>
    </w:lvl>
  </w:abstractNum>
  <w:abstractNum w:abstractNumId="2" w15:restartNumberingAfterBreak="0">
    <w:nsid w:val="280D2C91"/>
    <w:multiLevelType w:val="multilevel"/>
    <w:tmpl w:val="F9A287EC"/>
    <w:lvl w:ilvl="0">
      <w:start w:val="1"/>
      <w:numFmt w:val="decimal"/>
      <w:pStyle w:val="Vertrag"/>
      <w:suff w:val="nothing"/>
      <w:lvlText w:val="§ %1"/>
      <w:lvlJc w:val="center"/>
      <w:pPr>
        <w:ind w:left="709" w:firstLine="0"/>
      </w:pPr>
      <w:rPr>
        <w:rFonts w:hint="default"/>
      </w:rPr>
    </w:lvl>
    <w:lvl w:ilvl="1">
      <w:start w:val="1"/>
      <w:numFmt w:val="decimal"/>
      <w:pStyle w:val="Vertrag1Einrckung"/>
      <w:lvlText w:val="(%2)"/>
      <w:lvlJc w:val="left"/>
      <w:pPr>
        <w:tabs>
          <w:tab w:val="num" w:pos="1069"/>
        </w:tabs>
        <w:ind w:left="709" w:firstLine="0"/>
      </w:pPr>
      <w:rPr>
        <w:rFonts w:hint="default"/>
      </w:rPr>
    </w:lvl>
    <w:lvl w:ilvl="2">
      <w:start w:val="1"/>
      <w:numFmt w:val="lowerLetter"/>
      <w:pStyle w:val="Vertrag2Einrckung"/>
      <w:lvlText w:val="%3)"/>
      <w:lvlJc w:val="left"/>
      <w:pPr>
        <w:tabs>
          <w:tab w:val="num" w:pos="2126"/>
        </w:tabs>
        <w:ind w:left="2126" w:hanging="708"/>
      </w:pPr>
      <w:rPr>
        <w:rFonts w:hint="default"/>
      </w:rPr>
    </w:lvl>
    <w:lvl w:ilvl="3">
      <w:start w:val="27"/>
      <w:numFmt w:val="lowerLetter"/>
      <w:pStyle w:val="Vertrag3Einrckung"/>
      <w:lvlText w:val="%4)"/>
      <w:lvlJc w:val="left"/>
      <w:pPr>
        <w:tabs>
          <w:tab w:val="num" w:pos="2835"/>
        </w:tabs>
        <w:ind w:left="2835" w:hanging="709"/>
      </w:pPr>
      <w:rPr>
        <w:rFonts w:hint="default"/>
      </w:rPr>
    </w:lvl>
    <w:lvl w:ilvl="4">
      <w:start w:val="1"/>
      <w:numFmt w:val="none"/>
      <w:suff w:val="nothing"/>
      <w:lvlText w:val=""/>
      <w:lvlJc w:val="left"/>
      <w:pPr>
        <w:ind w:left="2836" w:firstLine="0"/>
      </w:pPr>
      <w:rPr>
        <w:rFonts w:hint="default"/>
      </w:rPr>
    </w:lvl>
    <w:lvl w:ilvl="5">
      <w:start w:val="1"/>
      <w:numFmt w:val="none"/>
      <w:suff w:val="nothing"/>
      <w:lvlText w:val=""/>
      <w:lvlJc w:val="left"/>
      <w:pPr>
        <w:ind w:left="2836" w:firstLine="0"/>
      </w:pPr>
      <w:rPr>
        <w:rFonts w:hint="default"/>
      </w:rPr>
    </w:lvl>
    <w:lvl w:ilvl="6">
      <w:start w:val="1"/>
      <w:numFmt w:val="none"/>
      <w:suff w:val="nothing"/>
      <w:lvlText w:val=""/>
      <w:lvlJc w:val="left"/>
      <w:pPr>
        <w:ind w:left="2836" w:firstLine="0"/>
      </w:pPr>
      <w:rPr>
        <w:rFonts w:hint="default"/>
      </w:rPr>
    </w:lvl>
    <w:lvl w:ilvl="7">
      <w:start w:val="1"/>
      <w:numFmt w:val="none"/>
      <w:suff w:val="nothing"/>
      <w:lvlText w:val=""/>
      <w:lvlJc w:val="left"/>
      <w:pPr>
        <w:ind w:left="2836" w:firstLine="0"/>
      </w:pPr>
      <w:rPr>
        <w:rFonts w:hint="default"/>
      </w:rPr>
    </w:lvl>
    <w:lvl w:ilvl="8">
      <w:start w:val="1"/>
      <w:numFmt w:val="none"/>
      <w:suff w:val="nothing"/>
      <w:lvlText w:val=""/>
      <w:lvlJc w:val="left"/>
      <w:pPr>
        <w:ind w:left="2836" w:firstLine="0"/>
      </w:pPr>
      <w:rPr>
        <w:rFonts w:hint="default"/>
      </w:rPr>
    </w:lvl>
  </w:abstractNum>
  <w:abstractNum w:abstractNumId="3" w15:restartNumberingAfterBreak="0">
    <w:nsid w:val="3F34616D"/>
    <w:multiLevelType w:val="multilevel"/>
    <w:tmpl w:val="315A9508"/>
    <w:lvl w:ilvl="0">
      <w:start w:val="1"/>
      <w:numFmt w:val="upperLetter"/>
      <w:suff w:val="nothing"/>
      <w:lvlText w:val="%1."/>
      <w:lvlJc w:val="left"/>
      <w:pPr>
        <w:ind w:left="3549" w:hanging="5"/>
      </w:pPr>
      <w:rPr>
        <w:rFonts w:hint="default"/>
      </w:rPr>
    </w:lvl>
    <w:lvl w:ilvl="1">
      <w:start w:val="1"/>
      <w:numFmt w:val="upperRoman"/>
      <w:suff w:val="nothing"/>
      <w:lvlText w:val="%2."/>
      <w:lvlJc w:val="left"/>
      <w:pPr>
        <w:ind w:left="3544" w:firstLine="0"/>
      </w:pPr>
      <w:rPr>
        <w:rFonts w:hint="default"/>
      </w:rPr>
    </w:lvl>
    <w:lvl w:ilvl="2">
      <w:start w:val="1"/>
      <w:numFmt w:val="decimal"/>
      <w:lvlText w:val="%3."/>
      <w:lvlJc w:val="left"/>
      <w:pPr>
        <w:tabs>
          <w:tab w:val="num" w:pos="4253"/>
        </w:tabs>
        <w:ind w:left="4253" w:hanging="709"/>
      </w:pPr>
      <w:rPr>
        <w:rFonts w:hint="default"/>
      </w:rPr>
    </w:lvl>
    <w:lvl w:ilvl="3">
      <w:start w:val="1"/>
      <w:numFmt w:val="lowerLetter"/>
      <w:lvlText w:val="%4)"/>
      <w:lvlJc w:val="left"/>
      <w:pPr>
        <w:tabs>
          <w:tab w:val="num" w:pos="4961"/>
        </w:tabs>
        <w:ind w:left="4961" w:hanging="708"/>
      </w:pPr>
      <w:rPr>
        <w:rFonts w:hint="default"/>
      </w:rPr>
    </w:lvl>
    <w:lvl w:ilvl="4">
      <w:start w:val="27"/>
      <w:numFmt w:val="lowerLetter"/>
      <w:lvlText w:val="%5)"/>
      <w:lvlJc w:val="left"/>
      <w:pPr>
        <w:tabs>
          <w:tab w:val="num" w:pos="5670"/>
        </w:tabs>
        <w:ind w:left="5670" w:hanging="709"/>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left"/>
      <w:pPr>
        <w:ind w:left="2835" w:firstLine="0"/>
      </w:pPr>
      <w:rPr>
        <w:rFonts w:hint="default"/>
      </w:rPr>
    </w:lvl>
  </w:abstractNum>
  <w:abstractNum w:abstractNumId="4" w15:restartNumberingAfterBreak="0">
    <w:nsid w:val="593A446B"/>
    <w:multiLevelType w:val="multilevel"/>
    <w:tmpl w:val="D7CE73EA"/>
    <w:lvl w:ilvl="0">
      <w:start w:val="1"/>
      <w:numFmt w:val="decimal"/>
      <w:lvlText w:val="%1."/>
      <w:lvlJc w:val="left"/>
      <w:pPr>
        <w:tabs>
          <w:tab w:val="num" w:pos="1069"/>
        </w:tabs>
        <w:ind w:left="709" w:firstLine="0"/>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tabs>
          <w:tab w:val="num" w:pos="3402"/>
        </w:tabs>
        <w:ind w:left="3402" w:hanging="1134"/>
      </w:pPr>
      <w:rPr>
        <w:rFonts w:hint="default"/>
      </w:rPr>
    </w:lvl>
    <w:lvl w:ilvl="3">
      <w:start w:val="1"/>
      <w:numFmt w:val="none"/>
      <w:lvlText w:val=""/>
      <w:lvlJc w:val="left"/>
      <w:pPr>
        <w:tabs>
          <w:tab w:val="num" w:pos="4679"/>
        </w:tabs>
        <w:ind w:left="4679" w:hanging="993"/>
      </w:pPr>
      <w:rPr>
        <w:rFonts w:hint="default"/>
      </w:rPr>
    </w:lvl>
    <w:lvl w:ilvl="4">
      <w:start w:val="1"/>
      <w:numFmt w:val="bullet"/>
      <w:lvlText w:val=""/>
      <w:lvlJc w:val="left"/>
      <w:pPr>
        <w:tabs>
          <w:tab w:val="num" w:pos="6905"/>
        </w:tabs>
        <w:ind w:left="6905" w:hanging="360"/>
      </w:pPr>
      <w:rPr>
        <w:rFonts w:ascii="Symbol" w:hAnsi="Symbol" w:hint="default"/>
      </w:rPr>
    </w:lvl>
    <w:lvl w:ilvl="5">
      <w:start w:val="1"/>
      <w:numFmt w:val="bullet"/>
      <w:lvlText w:val=""/>
      <w:lvlJc w:val="left"/>
      <w:pPr>
        <w:tabs>
          <w:tab w:val="num" w:pos="7265"/>
        </w:tabs>
        <w:ind w:left="7265" w:hanging="360"/>
      </w:pPr>
      <w:rPr>
        <w:rFonts w:ascii="Wingdings" w:hAnsi="Wingdings" w:hint="default"/>
      </w:rPr>
    </w:lvl>
    <w:lvl w:ilvl="6">
      <w:start w:val="1"/>
      <w:numFmt w:val="bullet"/>
      <w:lvlText w:val=""/>
      <w:lvlJc w:val="left"/>
      <w:pPr>
        <w:tabs>
          <w:tab w:val="num" w:pos="7625"/>
        </w:tabs>
        <w:ind w:left="7625" w:hanging="360"/>
      </w:pPr>
      <w:rPr>
        <w:rFonts w:ascii="Wingdings" w:hAnsi="Wingdings" w:hint="default"/>
      </w:rPr>
    </w:lvl>
    <w:lvl w:ilvl="7">
      <w:start w:val="1"/>
      <w:numFmt w:val="bullet"/>
      <w:lvlText w:val=""/>
      <w:lvlJc w:val="left"/>
      <w:pPr>
        <w:tabs>
          <w:tab w:val="num" w:pos="7985"/>
        </w:tabs>
        <w:ind w:left="7985" w:hanging="360"/>
      </w:pPr>
      <w:rPr>
        <w:rFonts w:ascii="Symbol" w:hAnsi="Symbol" w:hint="default"/>
      </w:rPr>
    </w:lvl>
    <w:lvl w:ilvl="8">
      <w:start w:val="1"/>
      <w:numFmt w:val="bullet"/>
      <w:lvlText w:val=""/>
      <w:lvlJc w:val="left"/>
      <w:pPr>
        <w:tabs>
          <w:tab w:val="num" w:pos="8345"/>
        </w:tabs>
        <w:ind w:left="8345" w:hanging="360"/>
      </w:pPr>
      <w:rPr>
        <w:rFonts w:ascii="Symbol" w:hAnsi="Symbol" w:hint="default"/>
      </w:rPr>
    </w:lvl>
  </w:abstractNum>
  <w:abstractNum w:abstractNumId="5" w15:restartNumberingAfterBreak="0">
    <w:nsid w:val="5F994A52"/>
    <w:multiLevelType w:val="hybridMultilevel"/>
    <w:tmpl w:val="BF3E24D6"/>
    <w:lvl w:ilvl="0" w:tplc="EB8E37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2B118D"/>
    <w:multiLevelType w:val="multilevel"/>
    <w:tmpl w:val="0A6C55D6"/>
    <w:styleLink w:val="VertragDezimal"/>
    <w:lvl w:ilvl="0">
      <w:start w:val="1"/>
      <w:numFmt w:val="decimal"/>
      <w:pStyle w:val="VertragDez1Einrckung"/>
      <w:lvlText w:val="%1."/>
      <w:lvlJc w:val="left"/>
      <w:pPr>
        <w:tabs>
          <w:tab w:val="num" w:pos="1418"/>
        </w:tabs>
        <w:ind w:left="1418" w:hanging="709"/>
      </w:pPr>
      <w:rPr>
        <w:rFonts w:hint="default"/>
      </w:rPr>
    </w:lvl>
    <w:lvl w:ilvl="1">
      <w:start w:val="1"/>
      <w:numFmt w:val="decimal"/>
      <w:pStyle w:val="VertragDez2Einrckung"/>
      <w:lvlText w:val="%1.%2"/>
      <w:lvlJc w:val="left"/>
      <w:pPr>
        <w:tabs>
          <w:tab w:val="num" w:pos="2268"/>
        </w:tabs>
        <w:ind w:left="2268" w:hanging="850"/>
      </w:pPr>
      <w:rPr>
        <w:rFonts w:hint="default"/>
      </w:rPr>
    </w:lvl>
    <w:lvl w:ilvl="2">
      <w:start w:val="1"/>
      <w:numFmt w:val="decimal"/>
      <w:pStyle w:val="VertragDez3Einrckung"/>
      <w:lvlText w:val="%1.%2.%3"/>
      <w:lvlJc w:val="left"/>
      <w:pPr>
        <w:tabs>
          <w:tab w:val="num" w:pos="3402"/>
        </w:tabs>
        <w:ind w:left="3402" w:hanging="1134"/>
      </w:pPr>
      <w:rPr>
        <w:rFonts w:hint="default"/>
      </w:rPr>
    </w:lvl>
    <w:lvl w:ilvl="3">
      <w:start w:val="1"/>
      <w:numFmt w:val="decimal"/>
      <w:pStyle w:val="VertragDez4Einrckung"/>
      <w:lvlText w:val="%1.%2.%3.%4"/>
      <w:lvlJc w:val="left"/>
      <w:pPr>
        <w:tabs>
          <w:tab w:val="num" w:pos="5103"/>
        </w:tabs>
        <w:ind w:left="5103" w:hanging="1701"/>
      </w:pPr>
      <w:rPr>
        <w:rFonts w:ascii="Univers" w:hAnsi="Univers" w:hint="default"/>
        <w:sz w:val="24"/>
      </w:rPr>
    </w:lvl>
    <w:lvl w:ilvl="4">
      <w:start w:val="1"/>
      <w:numFmt w:val="bullet"/>
      <w:lvlText w:val=""/>
      <w:lvlJc w:val="left"/>
      <w:pPr>
        <w:tabs>
          <w:tab w:val="num" w:pos="9598"/>
        </w:tabs>
        <w:ind w:left="9598" w:hanging="360"/>
      </w:pPr>
      <w:rPr>
        <w:rFonts w:ascii="Symbol" w:hAnsi="Symbol" w:hint="default"/>
      </w:rPr>
    </w:lvl>
    <w:lvl w:ilvl="5">
      <w:start w:val="1"/>
      <w:numFmt w:val="bullet"/>
      <w:lvlText w:val=""/>
      <w:lvlJc w:val="left"/>
      <w:pPr>
        <w:tabs>
          <w:tab w:val="num" w:pos="9958"/>
        </w:tabs>
        <w:ind w:left="9958" w:hanging="360"/>
      </w:pPr>
      <w:rPr>
        <w:rFonts w:ascii="Wingdings" w:hAnsi="Wingdings" w:hint="default"/>
      </w:rPr>
    </w:lvl>
    <w:lvl w:ilvl="6">
      <w:start w:val="1"/>
      <w:numFmt w:val="bullet"/>
      <w:lvlText w:val=""/>
      <w:lvlJc w:val="left"/>
      <w:pPr>
        <w:tabs>
          <w:tab w:val="num" w:pos="10318"/>
        </w:tabs>
        <w:ind w:left="10318" w:hanging="360"/>
      </w:pPr>
      <w:rPr>
        <w:rFonts w:ascii="Wingdings" w:hAnsi="Wingdings" w:hint="default"/>
      </w:rPr>
    </w:lvl>
    <w:lvl w:ilvl="7">
      <w:start w:val="1"/>
      <w:numFmt w:val="bullet"/>
      <w:lvlText w:val=""/>
      <w:lvlJc w:val="left"/>
      <w:pPr>
        <w:tabs>
          <w:tab w:val="num" w:pos="10678"/>
        </w:tabs>
        <w:ind w:left="10678" w:hanging="360"/>
      </w:pPr>
      <w:rPr>
        <w:rFonts w:ascii="Symbol" w:hAnsi="Symbol" w:hint="default"/>
      </w:rPr>
    </w:lvl>
    <w:lvl w:ilvl="8">
      <w:start w:val="1"/>
      <w:numFmt w:val="bullet"/>
      <w:lvlText w:val=""/>
      <w:lvlJc w:val="left"/>
      <w:pPr>
        <w:tabs>
          <w:tab w:val="num" w:pos="11038"/>
        </w:tabs>
        <w:ind w:left="11038"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4"/>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grammar="clean"/>
  <w:stylePaneSortMethod w:val="0000"/>
  <w:defaultTabStop w:val="708"/>
  <w:autoHyphenation/>
  <w:hyphenationZone w:val="425"/>
  <w:drawingGridHorizontalSpacing w:val="245"/>
  <w:drawingGridVerticalSpacing w:val="35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59"/>
    <w:rsid w:val="00000115"/>
    <w:rsid w:val="0000240D"/>
    <w:rsid w:val="0000767A"/>
    <w:rsid w:val="0001457C"/>
    <w:rsid w:val="00014720"/>
    <w:rsid w:val="00016DD4"/>
    <w:rsid w:val="00021B7C"/>
    <w:rsid w:val="00022ECA"/>
    <w:rsid w:val="00023093"/>
    <w:rsid w:val="00025582"/>
    <w:rsid w:val="00025CA9"/>
    <w:rsid w:val="00030D42"/>
    <w:rsid w:val="00031858"/>
    <w:rsid w:val="00031867"/>
    <w:rsid w:val="0003228C"/>
    <w:rsid w:val="0003405A"/>
    <w:rsid w:val="000342B5"/>
    <w:rsid w:val="00034D22"/>
    <w:rsid w:val="00035B7B"/>
    <w:rsid w:val="00036161"/>
    <w:rsid w:val="00037C98"/>
    <w:rsid w:val="00037D7E"/>
    <w:rsid w:val="00040314"/>
    <w:rsid w:val="000438FD"/>
    <w:rsid w:val="0004444D"/>
    <w:rsid w:val="00044EA8"/>
    <w:rsid w:val="000470CA"/>
    <w:rsid w:val="00050724"/>
    <w:rsid w:val="00052732"/>
    <w:rsid w:val="000548BF"/>
    <w:rsid w:val="000549A4"/>
    <w:rsid w:val="00056D12"/>
    <w:rsid w:val="00056E6C"/>
    <w:rsid w:val="000603B9"/>
    <w:rsid w:val="0006264E"/>
    <w:rsid w:val="00064F03"/>
    <w:rsid w:val="00065587"/>
    <w:rsid w:val="00065944"/>
    <w:rsid w:val="00065B7E"/>
    <w:rsid w:val="00066A84"/>
    <w:rsid w:val="00066DE2"/>
    <w:rsid w:val="00067BBB"/>
    <w:rsid w:val="00067F69"/>
    <w:rsid w:val="0007070E"/>
    <w:rsid w:val="00072B19"/>
    <w:rsid w:val="00072C3C"/>
    <w:rsid w:val="00072F3D"/>
    <w:rsid w:val="00073758"/>
    <w:rsid w:val="000742CC"/>
    <w:rsid w:val="00074DD5"/>
    <w:rsid w:val="000757BC"/>
    <w:rsid w:val="00076B23"/>
    <w:rsid w:val="000772C2"/>
    <w:rsid w:val="0007764B"/>
    <w:rsid w:val="00083695"/>
    <w:rsid w:val="0008451C"/>
    <w:rsid w:val="0008744D"/>
    <w:rsid w:val="000906EC"/>
    <w:rsid w:val="00090DC9"/>
    <w:rsid w:val="00090EA8"/>
    <w:rsid w:val="0009155D"/>
    <w:rsid w:val="00091773"/>
    <w:rsid w:val="00091FD2"/>
    <w:rsid w:val="00093DEE"/>
    <w:rsid w:val="00093E3F"/>
    <w:rsid w:val="00095863"/>
    <w:rsid w:val="00095B6D"/>
    <w:rsid w:val="000A03F1"/>
    <w:rsid w:val="000A18EC"/>
    <w:rsid w:val="000A2715"/>
    <w:rsid w:val="000A3F5C"/>
    <w:rsid w:val="000A42C2"/>
    <w:rsid w:val="000A6A2B"/>
    <w:rsid w:val="000A6BE2"/>
    <w:rsid w:val="000A7648"/>
    <w:rsid w:val="000A772B"/>
    <w:rsid w:val="000B0CB1"/>
    <w:rsid w:val="000B2762"/>
    <w:rsid w:val="000B525B"/>
    <w:rsid w:val="000B5883"/>
    <w:rsid w:val="000C223D"/>
    <w:rsid w:val="000C3040"/>
    <w:rsid w:val="000C4D23"/>
    <w:rsid w:val="000C5E4C"/>
    <w:rsid w:val="000C70E9"/>
    <w:rsid w:val="000D02E9"/>
    <w:rsid w:val="000D03D3"/>
    <w:rsid w:val="000D1D4D"/>
    <w:rsid w:val="000D20E7"/>
    <w:rsid w:val="000D2EE6"/>
    <w:rsid w:val="000D333B"/>
    <w:rsid w:val="000D397E"/>
    <w:rsid w:val="000D3989"/>
    <w:rsid w:val="000D51C3"/>
    <w:rsid w:val="000D575B"/>
    <w:rsid w:val="000D5FE2"/>
    <w:rsid w:val="000D63AD"/>
    <w:rsid w:val="000D6886"/>
    <w:rsid w:val="000D7BF0"/>
    <w:rsid w:val="000E08BE"/>
    <w:rsid w:val="000E18DF"/>
    <w:rsid w:val="000E1E74"/>
    <w:rsid w:val="000E216A"/>
    <w:rsid w:val="000E2330"/>
    <w:rsid w:val="000E2CBB"/>
    <w:rsid w:val="000E4270"/>
    <w:rsid w:val="000E57F6"/>
    <w:rsid w:val="000E5C88"/>
    <w:rsid w:val="000E643F"/>
    <w:rsid w:val="000E65AB"/>
    <w:rsid w:val="000E7E54"/>
    <w:rsid w:val="000F030A"/>
    <w:rsid w:val="000F0675"/>
    <w:rsid w:val="000F2430"/>
    <w:rsid w:val="000F269B"/>
    <w:rsid w:val="000F2F44"/>
    <w:rsid w:val="000F4F7A"/>
    <w:rsid w:val="000F5B59"/>
    <w:rsid w:val="000F6DBB"/>
    <w:rsid w:val="0010357D"/>
    <w:rsid w:val="00105D0C"/>
    <w:rsid w:val="00106424"/>
    <w:rsid w:val="00106ADB"/>
    <w:rsid w:val="00110A51"/>
    <w:rsid w:val="0011317E"/>
    <w:rsid w:val="00117068"/>
    <w:rsid w:val="00117578"/>
    <w:rsid w:val="00121CEF"/>
    <w:rsid w:val="001226A9"/>
    <w:rsid w:val="00122BD8"/>
    <w:rsid w:val="00123687"/>
    <w:rsid w:val="00124D9E"/>
    <w:rsid w:val="0012625C"/>
    <w:rsid w:val="001332C8"/>
    <w:rsid w:val="00133ADF"/>
    <w:rsid w:val="00133BA9"/>
    <w:rsid w:val="001366D5"/>
    <w:rsid w:val="00137D6C"/>
    <w:rsid w:val="0014036C"/>
    <w:rsid w:val="0014098B"/>
    <w:rsid w:val="00140D6C"/>
    <w:rsid w:val="0014258E"/>
    <w:rsid w:val="00142ED2"/>
    <w:rsid w:val="001471BD"/>
    <w:rsid w:val="00147968"/>
    <w:rsid w:val="001521CE"/>
    <w:rsid w:val="0015258A"/>
    <w:rsid w:val="0015522F"/>
    <w:rsid w:val="001553BD"/>
    <w:rsid w:val="00156142"/>
    <w:rsid w:val="00156271"/>
    <w:rsid w:val="001570E0"/>
    <w:rsid w:val="00160BDD"/>
    <w:rsid w:val="00162135"/>
    <w:rsid w:val="00163BCE"/>
    <w:rsid w:val="001652DE"/>
    <w:rsid w:val="001663CD"/>
    <w:rsid w:val="001664DF"/>
    <w:rsid w:val="001704DE"/>
    <w:rsid w:val="001727DC"/>
    <w:rsid w:val="00172CB1"/>
    <w:rsid w:val="00172E96"/>
    <w:rsid w:val="001731D8"/>
    <w:rsid w:val="00174C20"/>
    <w:rsid w:val="00174F33"/>
    <w:rsid w:val="00175089"/>
    <w:rsid w:val="00175317"/>
    <w:rsid w:val="00176394"/>
    <w:rsid w:val="00180B1A"/>
    <w:rsid w:val="00183EAD"/>
    <w:rsid w:val="00184298"/>
    <w:rsid w:val="00184C94"/>
    <w:rsid w:val="001876DC"/>
    <w:rsid w:val="001918FA"/>
    <w:rsid w:val="00192333"/>
    <w:rsid w:val="00195E93"/>
    <w:rsid w:val="00196D33"/>
    <w:rsid w:val="00196FE1"/>
    <w:rsid w:val="00197E00"/>
    <w:rsid w:val="001A0D8B"/>
    <w:rsid w:val="001A372A"/>
    <w:rsid w:val="001A4B83"/>
    <w:rsid w:val="001A5FB3"/>
    <w:rsid w:val="001A6034"/>
    <w:rsid w:val="001B120A"/>
    <w:rsid w:val="001B1261"/>
    <w:rsid w:val="001B622A"/>
    <w:rsid w:val="001B670C"/>
    <w:rsid w:val="001B6E39"/>
    <w:rsid w:val="001B70A3"/>
    <w:rsid w:val="001C1443"/>
    <w:rsid w:val="001C2A5F"/>
    <w:rsid w:val="001C30CE"/>
    <w:rsid w:val="001C3C83"/>
    <w:rsid w:val="001C3FD7"/>
    <w:rsid w:val="001C5E8C"/>
    <w:rsid w:val="001D26FE"/>
    <w:rsid w:val="001D2A71"/>
    <w:rsid w:val="001D3794"/>
    <w:rsid w:val="001D60CA"/>
    <w:rsid w:val="001D640C"/>
    <w:rsid w:val="001D67F7"/>
    <w:rsid w:val="001D6819"/>
    <w:rsid w:val="001D6A7A"/>
    <w:rsid w:val="001E01E0"/>
    <w:rsid w:val="001E1CEB"/>
    <w:rsid w:val="001E1D52"/>
    <w:rsid w:val="001E3B43"/>
    <w:rsid w:val="001E475C"/>
    <w:rsid w:val="001E519F"/>
    <w:rsid w:val="001E5D25"/>
    <w:rsid w:val="001E6FB2"/>
    <w:rsid w:val="001E7A2D"/>
    <w:rsid w:val="001F0C44"/>
    <w:rsid w:val="001F2ADC"/>
    <w:rsid w:val="001F41DD"/>
    <w:rsid w:val="001F4291"/>
    <w:rsid w:val="001F6831"/>
    <w:rsid w:val="0020024C"/>
    <w:rsid w:val="00200B89"/>
    <w:rsid w:val="00201B70"/>
    <w:rsid w:val="00204605"/>
    <w:rsid w:val="002079A1"/>
    <w:rsid w:val="00211023"/>
    <w:rsid w:val="002116ED"/>
    <w:rsid w:val="00211B69"/>
    <w:rsid w:val="00212225"/>
    <w:rsid w:val="00212480"/>
    <w:rsid w:val="00212820"/>
    <w:rsid w:val="00212968"/>
    <w:rsid w:val="00213EA3"/>
    <w:rsid w:val="0021716A"/>
    <w:rsid w:val="00221634"/>
    <w:rsid w:val="00221BFA"/>
    <w:rsid w:val="00225384"/>
    <w:rsid w:val="00226889"/>
    <w:rsid w:val="00226F6B"/>
    <w:rsid w:val="00231428"/>
    <w:rsid w:val="0023173E"/>
    <w:rsid w:val="00233A4B"/>
    <w:rsid w:val="00236796"/>
    <w:rsid w:val="002371D1"/>
    <w:rsid w:val="00242126"/>
    <w:rsid w:val="002430B0"/>
    <w:rsid w:val="00244991"/>
    <w:rsid w:val="00246D8F"/>
    <w:rsid w:val="00246E77"/>
    <w:rsid w:val="002478F0"/>
    <w:rsid w:val="00247921"/>
    <w:rsid w:val="002522A0"/>
    <w:rsid w:val="00252DAB"/>
    <w:rsid w:val="002530D0"/>
    <w:rsid w:val="00253B72"/>
    <w:rsid w:val="00255541"/>
    <w:rsid w:val="002559B8"/>
    <w:rsid w:val="00255AFD"/>
    <w:rsid w:val="002562F6"/>
    <w:rsid w:val="002604AF"/>
    <w:rsid w:val="002617FE"/>
    <w:rsid w:val="002633A3"/>
    <w:rsid w:val="002635D5"/>
    <w:rsid w:val="00265D8D"/>
    <w:rsid w:val="00271BE3"/>
    <w:rsid w:val="00272DDE"/>
    <w:rsid w:val="00273E51"/>
    <w:rsid w:val="00273EB8"/>
    <w:rsid w:val="00274117"/>
    <w:rsid w:val="002756D8"/>
    <w:rsid w:val="002759A8"/>
    <w:rsid w:val="002766EF"/>
    <w:rsid w:val="00280644"/>
    <w:rsid w:val="00283A3C"/>
    <w:rsid w:val="00283D22"/>
    <w:rsid w:val="00284609"/>
    <w:rsid w:val="00286E50"/>
    <w:rsid w:val="002909F6"/>
    <w:rsid w:val="00291D73"/>
    <w:rsid w:val="00297681"/>
    <w:rsid w:val="002A01D3"/>
    <w:rsid w:val="002A2EF5"/>
    <w:rsid w:val="002A41CA"/>
    <w:rsid w:val="002A481D"/>
    <w:rsid w:val="002B0D3C"/>
    <w:rsid w:val="002B37B5"/>
    <w:rsid w:val="002B3CF0"/>
    <w:rsid w:val="002B3DEA"/>
    <w:rsid w:val="002B3E61"/>
    <w:rsid w:val="002B5677"/>
    <w:rsid w:val="002B61DD"/>
    <w:rsid w:val="002B68BA"/>
    <w:rsid w:val="002B6E98"/>
    <w:rsid w:val="002B7A4A"/>
    <w:rsid w:val="002C09E7"/>
    <w:rsid w:val="002C0EB3"/>
    <w:rsid w:val="002C302B"/>
    <w:rsid w:val="002C4F8A"/>
    <w:rsid w:val="002C579F"/>
    <w:rsid w:val="002D372C"/>
    <w:rsid w:val="002D374C"/>
    <w:rsid w:val="002D4DC9"/>
    <w:rsid w:val="002D6E01"/>
    <w:rsid w:val="002E025D"/>
    <w:rsid w:val="002E09E7"/>
    <w:rsid w:val="002E170F"/>
    <w:rsid w:val="002E335E"/>
    <w:rsid w:val="002E6AE7"/>
    <w:rsid w:val="002E7320"/>
    <w:rsid w:val="002F0CEC"/>
    <w:rsid w:val="002F4AE9"/>
    <w:rsid w:val="002F52A2"/>
    <w:rsid w:val="002F6AEB"/>
    <w:rsid w:val="002F7568"/>
    <w:rsid w:val="002F7AFA"/>
    <w:rsid w:val="003019F8"/>
    <w:rsid w:val="00301A62"/>
    <w:rsid w:val="00303CA1"/>
    <w:rsid w:val="00303E33"/>
    <w:rsid w:val="00304E68"/>
    <w:rsid w:val="00306426"/>
    <w:rsid w:val="00306CC4"/>
    <w:rsid w:val="00307755"/>
    <w:rsid w:val="003108CB"/>
    <w:rsid w:val="003109DD"/>
    <w:rsid w:val="003115F6"/>
    <w:rsid w:val="00311FD6"/>
    <w:rsid w:val="003120C2"/>
    <w:rsid w:val="00313908"/>
    <w:rsid w:val="00314FFA"/>
    <w:rsid w:val="0031581F"/>
    <w:rsid w:val="0031700C"/>
    <w:rsid w:val="003172A9"/>
    <w:rsid w:val="00317849"/>
    <w:rsid w:val="0032044D"/>
    <w:rsid w:val="00321072"/>
    <w:rsid w:val="0032140C"/>
    <w:rsid w:val="003222B3"/>
    <w:rsid w:val="00325011"/>
    <w:rsid w:val="003259BB"/>
    <w:rsid w:val="0032659D"/>
    <w:rsid w:val="0033093E"/>
    <w:rsid w:val="00332639"/>
    <w:rsid w:val="0033374E"/>
    <w:rsid w:val="00335460"/>
    <w:rsid w:val="00337070"/>
    <w:rsid w:val="0034187B"/>
    <w:rsid w:val="00341A10"/>
    <w:rsid w:val="003422F7"/>
    <w:rsid w:val="00343459"/>
    <w:rsid w:val="00344F8F"/>
    <w:rsid w:val="00345013"/>
    <w:rsid w:val="00345285"/>
    <w:rsid w:val="003471E7"/>
    <w:rsid w:val="0035348D"/>
    <w:rsid w:val="00353AFE"/>
    <w:rsid w:val="00354391"/>
    <w:rsid w:val="00354D73"/>
    <w:rsid w:val="00355DDB"/>
    <w:rsid w:val="0036195E"/>
    <w:rsid w:val="00361B3D"/>
    <w:rsid w:val="003620B7"/>
    <w:rsid w:val="0036491B"/>
    <w:rsid w:val="00365B6D"/>
    <w:rsid w:val="00365F46"/>
    <w:rsid w:val="00366811"/>
    <w:rsid w:val="00373067"/>
    <w:rsid w:val="003748CB"/>
    <w:rsid w:val="0037544D"/>
    <w:rsid w:val="00375493"/>
    <w:rsid w:val="003757B9"/>
    <w:rsid w:val="00376025"/>
    <w:rsid w:val="00380A49"/>
    <w:rsid w:val="003814CE"/>
    <w:rsid w:val="00382112"/>
    <w:rsid w:val="003845AE"/>
    <w:rsid w:val="003859EC"/>
    <w:rsid w:val="00387122"/>
    <w:rsid w:val="00390F09"/>
    <w:rsid w:val="0039167A"/>
    <w:rsid w:val="00391719"/>
    <w:rsid w:val="00391B05"/>
    <w:rsid w:val="003975C2"/>
    <w:rsid w:val="003A0D64"/>
    <w:rsid w:val="003A1F29"/>
    <w:rsid w:val="003A26C6"/>
    <w:rsid w:val="003A3125"/>
    <w:rsid w:val="003A3F90"/>
    <w:rsid w:val="003A4AEB"/>
    <w:rsid w:val="003A4BE9"/>
    <w:rsid w:val="003A50E0"/>
    <w:rsid w:val="003B66D3"/>
    <w:rsid w:val="003C0118"/>
    <w:rsid w:val="003C1723"/>
    <w:rsid w:val="003C28D7"/>
    <w:rsid w:val="003C3E34"/>
    <w:rsid w:val="003C557D"/>
    <w:rsid w:val="003C5600"/>
    <w:rsid w:val="003C77C6"/>
    <w:rsid w:val="003C7B23"/>
    <w:rsid w:val="003C7F96"/>
    <w:rsid w:val="003D325A"/>
    <w:rsid w:val="003D4AFB"/>
    <w:rsid w:val="003D4D18"/>
    <w:rsid w:val="003D5508"/>
    <w:rsid w:val="003D5E83"/>
    <w:rsid w:val="003D67A4"/>
    <w:rsid w:val="003D7A23"/>
    <w:rsid w:val="003D7CE3"/>
    <w:rsid w:val="003E32D4"/>
    <w:rsid w:val="003E36F2"/>
    <w:rsid w:val="003E4E1B"/>
    <w:rsid w:val="003E7A5E"/>
    <w:rsid w:val="003F05F6"/>
    <w:rsid w:val="003F0BA6"/>
    <w:rsid w:val="003F2ABA"/>
    <w:rsid w:val="003F68C6"/>
    <w:rsid w:val="003F7CA9"/>
    <w:rsid w:val="00400D40"/>
    <w:rsid w:val="00402DA7"/>
    <w:rsid w:val="00406BC6"/>
    <w:rsid w:val="00406E21"/>
    <w:rsid w:val="004109EF"/>
    <w:rsid w:val="00412265"/>
    <w:rsid w:val="004127C9"/>
    <w:rsid w:val="004128F7"/>
    <w:rsid w:val="004132A8"/>
    <w:rsid w:val="00420672"/>
    <w:rsid w:val="00421B16"/>
    <w:rsid w:val="00422EFB"/>
    <w:rsid w:val="00426014"/>
    <w:rsid w:val="004268AC"/>
    <w:rsid w:val="00435120"/>
    <w:rsid w:val="00435BF3"/>
    <w:rsid w:val="004364FE"/>
    <w:rsid w:val="00436701"/>
    <w:rsid w:val="0043726A"/>
    <w:rsid w:val="00437842"/>
    <w:rsid w:val="004419DE"/>
    <w:rsid w:val="00444A65"/>
    <w:rsid w:val="0044595E"/>
    <w:rsid w:val="00445FCC"/>
    <w:rsid w:val="0044767B"/>
    <w:rsid w:val="004506F2"/>
    <w:rsid w:val="004524EE"/>
    <w:rsid w:val="00454153"/>
    <w:rsid w:val="00454589"/>
    <w:rsid w:val="004549DF"/>
    <w:rsid w:val="00455A9D"/>
    <w:rsid w:val="0045655F"/>
    <w:rsid w:val="004574A5"/>
    <w:rsid w:val="00457FA6"/>
    <w:rsid w:val="00460CBE"/>
    <w:rsid w:val="00461407"/>
    <w:rsid w:val="00462B51"/>
    <w:rsid w:val="00465179"/>
    <w:rsid w:val="0046708F"/>
    <w:rsid w:val="00471D88"/>
    <w:rsid w:val="00472B89"/>
    <w:rsid w:val="00473649"/>
    <w:rsid w:val="00475092"/>
    <w:rsid w:val="00480562"/>
    <w:rsid w:val="00481059"/>
    <w:rsid w:val="00481C6D"/>
    <w:rsid w:val="00482A84"/>
    <w:rsid w:val="004842AD"/>
    <w:rsid w:val="00485C16"/>
    <w:rsid w:val="004864CC"/>
    <w:rsid w:val="00486F79"/>
    <w:rsid w:val="00487554"/>
    <w:rsid w:val="00490BA4"/>
    <w:rsid w:val="004917B6"/>
    <w:rsid w:val="00492D94"/>
    <w:rsid w:val="00495809"/>
    <w:rsid w:val="004A1594"/>
    <w:rsid w:val="004A1D4A"/>
    <w:rsid w:val="004A2945"/>
    <w:rsid w:val="004A4C72"/>
    <w:rsid w:val="004A514B"/>
    <w:rsid w:val="004A6CB1"/>
    <w:rsid w:val="004B048F"/>
    <w:rsid w:val="004B1E26"/>
    <w:rsid w:val="004B43DD"/>
    <w:rsid w:val="004B5053"/>
    <w:rsid w:val="004B5EA9"/>
    <w:rsid w:val="004B7373"/>
    <w:rsid w:val="004B7BF1"/>
    <w:rsid w:val="004C1A63"/>
    <w:rsid w:val="004C440B"/>
    <w:rsid w:val="004C4EAD"/>
    <w:rsid w:val="004C51E3"/>
    <w:rsid w:val="004C6B9E"/>
    <w:rsid w:val="004C6DD1"/>
    <w:rsid w:val="004C78C6"/>
    <w:rsid w:val="004D4349"/>
    <w:rsid w:val="004D529D"/>
    <w:rsid w:val="004D685B"/>
    <w:rsid w:val="004D7EA3"/>
    <w:rsid w:val="004E008F"/>
    <w:rsid w:val="004E6CF6"/>
    <w:rsid w:val="004E7643"/>
    <w:rsid w:val="004E7DD6"/>
    <w:rsid w:val="004E7E65"/>
    <w:rsid w:val="004F0260"/>
    <w:rsid w:val="004F1DD2"/>
    <w:rsid w:val="004F23CF"/>
    <w:rsid w:val="004F52B3"/>
    <w:rsid w:val="004F63A7"/>
    <w:rsid w:val="004F6784"/>
    <w:rsid w:val="004F6D18"/>
    <w:rsid w:val="005001BC"/>
    <w:rsid w:val="005007E8"/>
    <w:rsid w:val="00501C08"/>
    <w:rsid w:val="00501C78"/>
    <w:rsid w:val="00503197"/>
    <w:rsid w:val="00503566"/>
    <w:rsid w:val="00503B6D"/>
    <w:rsid w:val="005043E9"/>
    <w:rsid w:val="00505F88"/>
    <w:rsid w:val="00506531"/>
    <w:rsid w:val="005131BE"/>
    <w:rsid w:val="005132A5"/>
    <w:rsid w:val="005139E9"/>
    <w:rsid w:val="00515968"/>
    <w:rsid w:val="00520AFB"/>
    <w:rsid w:val="00523862"/>
    <w:rsid w:val="00525B7A"/>
    <w:rsid w:val="00527244"/>
    <w:rsid w:val="00531884"/>
    <w:rsid w:val="00532320"/>
    <w:rsid w:val="00534732"/>
    <w:rsid w:val="00535C14"/>
    <w:rsid w:val="005367C6"/>
    <w:rsid w:val="00537F29"/>
    <w:rsid w:val="00541441"/>
    <w:rsid w:val="00546062"/>
    <w:rsid w:val="005469E8"/>
    <w:rsid w:val="00550ED3"/>
    <w:rsid w:val="00552B23"/>
    <w:rsid w:val="005533AA"/>
    <w:rsid w:val="005538F1"/>
    <w:rsid w:val="00554475"/>
    <w:rsid w:val="00555588"/>
    <w:rsid w:val="00556584"/>
    <w:rsid w:val="0055736B"/>
    <w:rsid w:val="00561806"/>
    <w:rsid w:val="00561F0A"/>
    <w:rsid w:val="00562C07"/>
    <w:rsid w:val="00563807"/>
    <w:rsid w:val="005662FE"/>
    <w:rsid w:val="00570673"/>
    <w:rsid w:val="005708E0"/>
    <w:rsid w:val="0057118E"/>
    <w:rsid w:val="005737E4"/>
    <w:rsid w:val="005751C8"/>
    <w:rsid w:val="00580D44"/>
    <w:rsid w:val="00581720"/>
    <w:rsid w:val="005819CC"/>
    <w:rsid w:val="00583217"/>
    <w:rsid w:val="00584604"/>
    <w:rsid w:val="00585848"/>
    <w:rsid w:val="00585B04"/>
    <w:rsid w:val="00585FFD"/>
    <w:rsid w:val="005922E8"/>
    <w:rsid w:val="00594D8B"/>
    <w:rsid w:val="00596E3B"/>
    <w:rsid w:val="005A01DD"/>
    <w:rsid w:val="005A0A95"/>
    <w:rsid w:val="005A15EB"/>
    <w:rsid w:val="005A3019"/>
    <w:rsid w:val="005A4AF9"/>
    <w:rsid w:val="005A5391"/>
    <w:rsid w:val="005B32C9"/>
    <w:rsid w:val="005B5F02"/>
    <w:rsid w:val="005B6072"/>
    <w:rsid w:val="005C023E"/>
    <w:rsid w:val="005C0F95"/>
    <w:rsid w:val="005C1245"/>
    <w:rsid w:val="005C16F9"/>
    <w:rsid w:val="005C1B0D"/>
    <w:rsid w:val="005C2FC7"/>
    <w:rsid w:val="005C3FB8"/>
    <w:rsid w:val="005C3FC8"/>
    <w:rsid w:val="005C79AD"/>
    <w:rsid w:val="005C7AF6"/>
    <w:rsid w:val="005C7D65"/>
    <w:rsid w:val="005D0791"/>
    <w:rsid w:val="005D181F"/>
    <w:rsid w:val="005D25BF"/>
    <w:rsid w:val="005D2AA1"/>
    <w:rsid w:val="005D34A4"/>
    <w:rsid w:val="005D5E6A"/>
    <w:rsid w:val="005D5F8B"/>
    <w:rsid w:val="005D6475"/>
    <w:rsid w:val="005D677B"/>
    <w:rsid w:val="005D7730"/>
    <w:rsid w:val="005E0398"/>
    <w:rsid w:val="005E16A6"/>
    <w:rsid w:val="005E194A"/>
    <w:rsid w:val="005E53E6"/>
    <w:rsid w:val="005E5AB9"/>
    <w:rsid w:val="005F4274"/>
    <w:rsid w:val="005F59F1"/>
    <w:rsid w:val="005F66BB"/>
    <w:rsid w:val="005F78DC"/>
    <w:rsid w:val="0060182F"/>
    <w:rsid w:val="0060406E"/>
    <w:rsid w:val="006059DD"/>
    <w:rsid w:val="006060B7"/>
    <w:rsid w:val="006110A1"/>
    <w:rsid w:val="00611319"/>
    <w:rsid w:val="006115B2"/>
    <w:rsid w:val="006121B3"/>
    <w:rsid w:val="00612BB3"/>
    <w:rsid w:val="00612F10"/>
    <w:rsid w:val="00615384"/>
    <w:rsid w:val="00616388"/>
    <w:rsid w:val="00620F3F"/>
    <w:rsid w:val="0062101A"/>
    <w:rsid w:val="006221EF"/>
    <w:rsid w:val="00622605"/>
    <w:rsid w:val="00622E82"/>
    <w:rsid w:val="0062504D"/>
    <w:rsid w:val="00630ACF"/>
    <w:rsid w:val="0063201F"/>
    <w:rsid w:val="006327E1"/>
    <w:rsid w:val="0063361B"/>
    <w:rsid w:val="00635B55"/>
    <w:rsid w:val="00635C5B"/>
    <w:rsid w:val="00636389"/>
    <w:rsid w:val="00636B93"/>
    <w:rsid w:val="00643091"/>
    <w:rsid w:val="006466B7"/>
    <w:rsid w:val="0064695A"/>
    <w:rsid w:val="006504BE"/>
    <w:rsid w:val="006504DA"/>
    <w:rsid w:val="00650AC0"/>
    <w:rsid w:val="00653A09"/>
    <w:rsid w:val="00655794"/>
    <w:rsid w:val="00655AA2"/>
    <w:rsid w:val="00655FFD"/>
    <w:rsid w:val="00664AF8"/>
    <w:rsid w:val="00667A45"/>
    <w:rsid w:val="00670413"/>
    <w:rsid w:val="006722F6"/>
    <w:rsid w:val="00674386"/>
    <w:rsid w:val="00674B87"/>
    <w:rsid w:val="00676FC3"/>
    <w:rsid w:val="006773D7"/>
    <w:rsid w:val="00677731"/>
    <w:rsid w:val="00677EE2"/>
    <w:rsid w:val="006823BB"/>
    <w:rsid w:val="006831B4"/>
    <w:rsid w:val="00683B04"/>
    <w:rsid w:val="00684615"/>
    <w:rsid w:val="006901D8"/>
    <w:rsid w:val="0069171F"/>
    <w:rsid w:val="00691FD0"/>
    <w:rsid w:val="0069226C"/>
    <w:rsid w:val="006927EA"/>
    <w:rsid w:val="006929FB"/>
    <w:rsid w:val="00693514"/>
    <w:rsid w:val="00694AB7"/>
    <w:rsid w:val="006971CF"/>
    <w:rsid w:val="006974F7"/>
    <w:rsid w:val="006A09CF"/>
    <w:rsid w:val="006A0B70"/>
    <w:rsid w:val="006A24E4"/>
    <w:rsid w:val="006A2EE3"/>
    <w:rsid w:val="006A4A95"/>
    <w:rsid w:val="006A5099"/>
    <w:rsid w:val="006A5369"/>
    <w:rsid w:val="006A5434"/>
    <w:rsid w:val="006A7358"/>
    <w:rsid w:val="006A7DC4"/>
    <w:rsid w:val="006B1BD2"/>
    <w:rsid w:val="006B2B6C"/>
    <w:rsid w:val="006B4727"/>
    <w:rsid w:val="006B4C17"/>
    <w:rsid w:val="006B4D2B"/>
    <w:rsid w:val="006B53CC"/>
    <w:rsid w:val="006B64C7"/>
    <w:rsid w:val="006C13AE"/>
    <w:rsid w:val="006C1928"/>
    <w:rsid w:val="006C24AF"/>
    <w:rsid w:val="006C2CEC"/>
    <w:rsid w:val="006C303A"/>
    <w:rsid w:val="006C4431"/>
    <w:rsid w:val="006C4681"/>
    <w:rsid w:val="006C46DF"/>
    <w:rsid w:val="006C477E"/>
    <w:rsid w:val="006C66C7"/>
    <w:rsid w:val="006C6A2F"/>
    <w:rsid w:val="006D07E3"/>
    <w:rsid w:val="006D1063"/>
    <w:rsid w:val="006D3AB7"/>
    <w:rsid w:val="006D3C0E"/>
    <w:rsid w:val="006D4ADF"/>
    <w:rsid w:val="006D77EB"/>
    <w:rsid w:val="006E0377"/>
    <w:rsid w:val="006E34E9"/>
    <w:rsid w:val="006E3536"/>
    <w:rsid w:val="006E6106"/>
    <w:rsid w:val="006E640F"/>
    <w:rsid w:val="006F2A4B"/>
    <w:rsid w:val="006F5105"/>
    <w:rsid w:val="006F5ADF"/>
    <w:rsid w:val="006F6B9C"/>
    <w:rsid w:val="006F724E"/>
    <w:rsid w:val="006F774D"/>
    <w:rsid w:val="00700AF3"/>
    <w:rsid w:val="00705277"/>
    <w:rsid w:val="007061AB"/>
    <w:rsid w:val="00706A72"/>
    <w:rsid w:val="00707FCB"/>
    <w:rsid w:val="00710071"/>
    <w:rsid w:val="00710367"/>
    <w:rsid w:val="00710F55"/>
    <w:rsid w:val="00714991"/>
    <w:rsid w:val="00714B39"/>
    <w:rsid w:val="00716BE4"/>
    <w:rsid w:val="00717300"/>
    <w:rsid w:val="0071754B"/>
    <w:rsid w:val="0071777C"/>
    <w:rsid w:val="00723728"/>
    <w:rsid w:val="007276F6"/>
    <w:rsid w:val="00733D24"/>
    <w:rsid w:val="007343B5"/>
    <w:rsid w:val="00735093"/>
    <w:rsid w:val="00735389"/>
    <w:rsid w:val="00737190"/>
    <w:rsid w:val="00737528"/>
    <w:rsid w:val="0074400F"/>
    <w:rsid w:val="00745217"/>
    <w:rsid w:val="00745A8A"/>
    <w:rsid w:val="00747F8B"/>
    <w:rsid w:val="007504B7"/>
    <w:rsid w:val="00752492"/>
    <w:rsid w:val="007526FF"/>
    <w:rsid w:val="0075327A"/>
    <w:rsid w:val="00754CAF"/>
    <w:rsid w:val="007556DB"/>
    <w:rsid w:val="0075609F"/>
    <w:rsid w:val="00761C75"/>
    <w:rsid w:val="007630AB"/>
    <w:rsid w:val="0076359F"/>
    <w:rsid w:val="00763BF2"/>
    <w:rsid w:val="00766408"/>
    <w:rsid w:val="007669AD"/>
    <w:rsid w:val="00774DC6"/>
    <w:rsid w:val="00780070"/>
    <w:rsid w:val="0078060F"/>
    <w:rsid w:val="0078332F"/>
    <w:rsid w:val="00783A5A"/>
    <w:rsid w:val="0078752E"/>
    <w:rsid w:val="007875DD"/>
    <w:rsid w:val="00787F1A"/>
    <w:rsid w:val="00790E3A"/>
    <w:rsid w:val="007933C0"/>
    <w:rsid w:val="0079483E"/>
    <w:rsid w:val="00797A66"/>
    <w:rsid w:val="007A08FB"/>
    <w:rsid w:val="007A0C7A"/>
    <w:rsid w:val="007A2027"/>
    <w:rsid w:val="007A253C"/>
    <w:rsid w:val="007A5EB8"/>
    <w:rsid w:val="007A740C"/>
    <w:rsid w:val="007B59EF"/>
    <w:rsid w:val="007B6AE7"/>
    <w:rsid w:val="007B79C2"/>
    <w:rsid w:val="007C174C"/>
    <w:rsid w:val="007C2755"/>
    <w:rsid w:val="007C2C17"/>
    <w:rsid w:val="007C43E8"/>
    <w:rsid w:val="007C7136"/>
    <w:rsid w:val="007C773D"/>
    <w:rsid w:val="007D2E36"/>
    <w:rsid w:val="007D37E2"/>
    <w:rsid w:val="007D3DE7"/>
    <w:rsid w:val="007D7CEB"/>
    <w:rsid w:val="007E085A"/>
    <w:rsid w:val="007E0E99"/>
    <w:rsid w:val="007E1FAA"/>
    <w:rsid w:val="007E3371"/>
    <w:rsid w:val="007E3BB6"/>
    <w:rsid w:val="007E4549"/>
    <w:rsid w:val="007E4642"/>
    <w:rsid w:val="007E52BB"/>
    <w:rsid w:val="007E630D"/>
    <w:rsid w:val="007E7A91"/>
    <w:rsid w:val="007F013F"/>
    <w:rsid w:val="007F0232"/>
    <w:rsid w:val="007F181F"/>
    <w:rsid w:val="007F2812"/>
    <w:rsid w:val="007F5062"/>
    <w:rsid w:val="007F5C7A"/>
    <w:rsid w:val="007F74F5"/>
    <w:rsid w:val="00802B26"/>
    <w:rsid w:val="008047F7"/>
    <w:rsid w:val="008058E1"/>
    <w:rsid w:val="00807CC4"/>
    <w:rsid w:val="00810C22"/>
    <w:rsid w:val="00810C75"/>
    <w:rsid w:val="00811BEA"/>
    <w:rsid w:val="008121F3"/>
    <w:rsid w:val="00816A83"/>
    <w:rsid w:val="00817F48"/>
    <w:rsid w:val="0082566E"/>
    <w:rsid w:val="008268FB"/>
    <w:rsid w:val="008307F7"/>
    <w:rsid w:val="0083081C"/>
    <w:rsid w:val="00832059"/>
    <w:rsid w:val="0083229B"/>
    <w:rsid w:val="0083323B"/>
    <w:rsid w:val="00834806"/>
    <w:rsid w:val="00834C63"/>
    <w:rsid w:val="00834E42"/>
    <w:rsid w:val="00834FB5"/>
    <w:rsid w:val="0083580E"/>
    <w:rsid w:val="00836AF0"/>
    <w:rsid w:val="00837CB6"/>
    <w:rsid w:val="008413FE"/>
    <w:rsid w:val="00842E98"/>
    <w:rsid w:val="00843773"/>
    <w:rsid w:val="00843BCB"/>
    <w:rsid w:val="00843EEA"/>
    <w:rsid w:val="00844EAB"/>
    <w:rsid w:val="00845378"/>
    <w:rsid w:val="00845415"/>
    <w:rsid w:val="00846E9D"/>
    <w:rsid w:val="00847808"/>
    <w:rsid w:val="00851E0B"/>
    <w:rsid w:val="008520B0"/>
    <w:rsid w:val="00853A1B"/>
    <w:rsid w:val="008542D9"/>
    <w:rsid w:val="008542E4"/>
    <w:rsid w:val="00854BE5"/>
    <w:rsid w:val="008554D9"/>
    <w:rsid w:val="00857234"/>
    <w:rsid w:val="0086018D"/>
    <w:rsid w:val="00862DE9"/>
    <w:rsid w:val="008635AC"/>
    <w:rsid w:val="00863734"/>
    <w:rsid w:val="00864483"/>
    <w:rsid w:val="00865A2D"/>
    <w:rsid w:val="00865CA8"/>
    <w:rsid w:val="00867043"/>
    <w:rsid w:val="008676BD"/>
    <w:rsid w:val="00871990"/>
    <w:rsid w:val="00872EAF"/>
    <w:rsid w:val="00875CE6"/>
    <w:rsid w:val="00877798"/>
    <w:rsid w:val="0088066A"/>
    <w:rsid w:val="00880843"/>
    <w:rsid w:val="008827DF"/>
    <w:rsid w:val="00884EA1"/>
    <w:rsid w:val="00890390"/>
    <w:rsid w:val="00890558"/>
    <w:rsid w:val="00890960"/>
    <w:rsid w:val="00892907"/>
    <w:rsid w:val="00895F54"/>
    <w:rsid w:val="00895FA3"/>
    <w:rsid w:val="008A071B"/>
    <w:rsid w:val="008A42E1"/>
    <w:rsid w:val="008A4CE6"/>
    <w:rsid w:val="008A56CE"/>
    <w:rsid w:val="008A5C91"/>
    <w:rsid w:val="008A5F84"/>
    <w:rsid w:val="008B0138"/>
    <w:rsid w:val="008B1053"/>
    <w:rsid w:val="008B4330"/>
    <w:rsid w:val="008B4980"/>
    <w:rsid w:val="008B500D"/>
    <w:rsid w:val="008B643B"/>
    <w:rsid w:val="008B71A7"/>
    <w:rsid w:val="008C21A6"/>
    <w:rsid w:val="008C5711"/>
    <w:rsid w:val="008C5E53"/>
    <w:rsid w:val="008C6510"/>
    <w:rsid w:val="008D077C"/>
    <w:rsid w:val="008D37F1"/>
    <w:rsid w:val="008D45EF"/>
    <w:rsid w:val="008D64CD"/>
    <w:rsid w:val="008D69FD"/>
    <w:rsid w:val="008E2596"/>
    <w:rsid w:val="008E25C9"/>
    <w:rsid w:val="008E3BC2"/>
    <w:rsid w:val="008E52B5"/>
    <w:rsid w:val="008E571C"/>
    <w:rsid w:val="008F09CB"/>
    <w:rsid w:val="008F151F"/>
    <w:rsid w:val="008F1E64"/>
    <w:rsid w:val="008F3BFD"/>
    <w:rsid w:val="008F3F07"/>
    <w:rsid w:val="008F4B9D"/>
    <w:rsid w:val="008F5BF3"/>
    <w:rsid w:val="009039A2"/>
    <w:rsid w:val="00905870"/>
    <w:rsid w:val="00906BF4"/>
    <w:rsid w:val="00907864"/>
    <w:rsid w:val="009110C5"/>
    <w:rsid w:val="009111D3"/>
    <w:rsid w:val="00913843"/>
    <w:rsid w:val="009141EE"/>
    <w:rsid w:val="009147E1"/>
    <w:rsid w:val="00914808"/>
    <w:rsid w:val="00921336"/>
    <w:rsid w:val="009216D7"/>
    <w:rsid w:val="00922A4A"/>
    <w:rsid w:val="00924730"/>
    <w:rsid w:val="009262CC"/>
    <w:rsid w:val="009269AD"/>
    <w:rsid w:val="00930F53"/>
    <w:rsid w:val="0093254E"/>
    <w:rsid w:val="009334FB"/>
    <w:rsid w:val="00933E2C"/>
    <w:rsid w:val="00936341"/>
    <w:rsid w:val="00936868"/>
    <w:rsid w:val="00936CC8"/>
    <w:rsid w:val="00940C84"/>
    <w:rsid w:val="00943936"/>
    <w:rsid w:val="009470D1"/>
    <w:rsid w:val="00950C62"/>
    <w:rsid w:val="009523C1"/>
    <w:rsid w:val="0095256B"/>
    <w:rsid w:val="009562FB"/>
    <w:rsid w:val="00961465"/>
    <w:rsid w:val="00962821"/>
    <w:rsid w:val="00962CB3"/>
    <w:rsid w:val="00965CE8"/>
    <w:rsid w:val="0096685D"/>
    <w:rsid w:val="00966AD4"/>
    <w:rsid w:val="00966FD9"/>
    <w:rsid w:val="0096711B"/>
    <w:rsid w:val="00970108"/>
    <w:rsid w:val="009726B2"/>
    <w:rsid w:val="0097442A"/>
    <w:rsid w:val="009745F6"/>
    <w:rsid w:val="00974D37"/>
    <w:rsid w:val="009759A7"/>
    <w:rsid w:val="00976A33"/>
    <w:rsid w:val="00976DB1"/>
    <w:rsid w:val="00981BC5"/>
    <w:rsid w:val="0098285E"/>
    <w:rsid w:val="009832BE"/>
    <w:rsid w:val="009839BA"/>
    <w:rsid w:val="009847A0"/>
    <w:rsid w:val="00984A66"/>
    <w:rsid w:val="00984C39"/>
    <w:rsid w:val="009857C3"/>
    <w:rsid w:val="009873C9"/>
    <w:rsid w:val="009909B8"/>
    <w:rsid w:val="00990E85"/>
    <w:rsid w:val="009910ED"/>
    <w:rsid w:val="00992BBF"/>
    <w:rsid w:val="00993927"/>
    <w:rsid w:val="00993E77"/>
    <w:rsid w:val="009A1992"/>
    <w:rsid w:val="009A5EA9"/>
    <w:rsid w:val="009A61A3"/>
    <w:rsid w:val="009A7BE0"/>
    <w:rsid w:val="009B1516"/>
    <w:rsid w:val="009B1E46"/>
    <w:rsid w:val="009B20BE"/>
    <w:rsid w:val="009B2298"/>
    <w:rsid w:val="009B2706"/>
    <w:rsid w:val="009B3E69"/>
    <w:rsid w:val="009B4B0E"/>
    <w:rsid w:val="009B5808"/>
    <w:rsid w:val="009B72A7"/>
    <w:rsid w:val="009B7BF7"/>
    <w:rsid w:val="009C0481"/>
    <w:rsid w:val="009C141E"/>
    <w:rsid w:val="009C1EB8"/>
    <w:rsid w:val="009C40EB"/>
    <w:rsid w:val="009D09A7"/>
    <w:rsid w:val="009D203D"/>
    <w:rsid w:val="009D2DD4"/>
    <w:rsid w:val="009D368E"/>
    <w:rsid w:val="009D5350"/>
    <w:rsid w:val="009D590A"/>
    <w:rsid w:val="009E0178"/>
    <w:rsid w:val="009E0555"/>
    <w:rsid w:val="009E07F1"/>
    <w:rsid w:val="009E1276"/>
    <w:rsid w:val="009E1DE5"/>
    <w:rsid w:val="009E28C7"/>
    <w:rsid w:val="009E38F1"/>
    <w:rsid w:val="009E3A11"/>
    <w:rsid w:val="009E4486"/>
    <w:rsid w:val="009E4BF1"/>
    <w:rsid w:val="009E57E7"/>
    <w:rsid w:val="009F028E"/>
    <w:rsid w:val="009F0FB8"/>
    <w:rsid w:val="009F1082"/>
    <w:rsid w:val="009F3284"/>
    <w:rsid w:val="009F3669"/>
    <w:rsid w:val="009F47F9"/>
    <w:rsid w:val="009F5715"/>
    <w:rsid w:val="009F5F9E"/>
    <w:rsid w:val="009F625E"/>
    <w:rsid w:val="009F62A9"/>
    <w:rsid w:val="00A0052B"/>
    <w:rsid w:val="00A0085C"/>
    <w:rsid w:val="00A0299D"/>
    <w:rsid w:val="00A0366F"/>
    <w:rsid w:val="00A06027"/>
    <w:rsid w:val="00A112D3"/>
    <w:rsid w:val="00A13863"/>
    <w:rsid w:val="00A13BF3"/>
    <w:rsid w:val="00A17160"/>
    <w:rsid w:val="00A176E2"/>
    <w:rsid w:val="00A206D7"/>
    <w:rsid w:val="00A21482"/>
    <w:rsid w:val="00A21762"/>
    <w:rsid w:val="00A24BE4"/>
    <w:rsid w:val="00A30A72"/>
    <w:rsid w:val="00A3503C"/>
    <w:rsid w:val="00A354C5"/>
    <w:rsid w:val="00A35A36"/>
    <w:rsid w:val="00A37E2A"/>
    <w:rsid w:val="00A40843"/>
    <w:rsid w:val="00A40A3A"/>
    <w:rsid w:val="00A4404F"/>
    <w:rsid w:val="00A460F1"/>
    <w:rsid w:val="00A4612A"/>
    <w:rsid w:val="00A521F1"/>
    <w:rsid w:val="00A52FE1"/>
    <w:rsid w:val="00A53B3C"/>
    <w:rsid w:val="00A547C3"/>
    <w:rsid w:val="00A561EF"/>
    <w:rsid w:val="00A561FB"/>
    <w:rsid w:val="00A56AAA"/>
    <w:rsid w:val="00A5745C"/>
    <w:rsid w:val="00A6137F"/>
    <w:rsid w:val="00A648BB"/>
    <w:rsid w:val="00A65399"/>
    <w:rsid w:val="00A65A0D"/>
    <w:rsid w:val="00A65BAD"/>
    <w:rsid w:val="00A66FFB"/>
    <w:rsid w:val="00A677BA"/>
    <w:rsid w:val="00A71155"/>
    <w:rsid w:val="00A71DF7"/>
    <w:rsid w:val="00A72B3F"/>
    <w:rsid w:val="00A73184"/>
    <w:rsid w:val="00A7404B"/>
    <w:rsid w:val="00A864A7"/>
    <w:rsid w:val="00A86BC8"/>
    <w:rsid w:val="00A873FA"/>
    <w:rsid w:val="00A90D04"/>
    <w:rsid w:val="00A90D82"/>
    <w:rsid w:val="00A924A7"/>
    <w:rsid w:val="00A92536"/>
    <w:rsid w:val="00A929B0"/>
    <w:rsid w:val="00A937E7"/>
    <w:rsid w:val="00A94361"/>
    <w:rsid w:val="00A94B1B"/>
    <w:rsid w:val="00A9555C"/>
    <w:rsid w:val="00A96896"/>
    <w:rsid w:val="00AA0FA7"/>
    <w:rsid w:val="00AA1F42"/>
    <w:rsid w:val="00AA2471"/>
    <w:rsid w:val="00AA2965"/>
    <w:rsid w:val="00AA36A5"/>
    <w:rsid w:val="00AA40A5"/>
    <w:rsid w:val="00AA581C"/>
    <w:rsid w:val="00AB0509"/>
    <w:rsid w:val="00AB2349"/>
    <w:rsid w:val="00AB2375"/>
    <w:rsid w:val="00AB2B93"/>
    <w:rsid w:val="00AB42D2"/>
    <w:rsid w:val="00AB68DD"/>
    <w:rsid w:val="00AB7013"/>
    <w:rsid w:val="00AB7745"/>
    <w:rsid w:val="00AC09F9"/>
    <w:rsid w:val="00AC0CC6"/>
    <w:rsid w:val="00AC1237"/>
    <w:rsid w:val="00AC1D9A"/>
    <w:rsid w:val="00AC3051"/>
    <w:rsid w:val="00AC4A5A"/>
    <w:rsid w:val="00AC4BC7"/>
    <w:rsid w:val="00AC4E51"/>
    <w:rsid w:val="00AC6D6E"/>
    <w:rsid w:val="00AD015B"/>
    <w:rsid w:val="00AD1F34"/>
    <w:rsid w:val="00AD2FC1"/>
    <w:rsid w:val="00AD4D84"/>
    <w:rsid w:val="00AD70DB"/>
    <w:rsid w:val="00AD7844"/>
    <w:rsid w:val="00AD7B7E"/>
    <w:rsid w:val="00AE06E8"/>
    <w:rsid w:val="00AE15B4"/>
    <w:rsid w:val="00AE15F4"/>
    <w:rsid w:val="00AE178A"/>
    <w:rsid w:val="00AE2BEE"/>
    <w:rsid w:val="00AE4093"/>
    <w:rsid w:val="00AE4ACD"/>
    <w:rsid w:val="00AE4D77"/>
    <w:rsid w:val="00AE557B"/>
    <w:rsid w:val="00AE57E3"/>
    <w:rsid w:val="00AE70D7"/>
    <w:rsid w:val="00AF111D"/>
    <w:rsid w:val="00AF3354"/>
    <w:rsid w:val="00AF3C59"/>
    <w:rsid w:val="00AF489A"/>
    <w:rsid w:val="00AF50FD"/>
    <w:rsid w:val="00AF5B7A"/>
    <w:rsid w:val="00B0038D"/>
    <w:rsid w:val="00B00848"/>
    <w:rsid w:val="00B01358"/>
    <w:rsid w:val="00B026BF"/>
    <w:rsid w:val="00B026C6"/>
    <w:rsid w:val="00B030C8"/>
    <w:rsid w:val="00B0661E"/>
    <w:rsid w:val="00B069DB"/>
    <w:rsid w:val="00B07859"/>
    <w:rsid w:val="00B10A92"/>
    <w:rsid w:val="00B11192"/>
    <w:rsid w:val="00B15EC8"/>
    <w:rsid w:val="00B22018"/>
    <w:rsid w:val="00B22B31"/>
    <w:rsid w:val="00B22FE5"/>
    <w:rsid w:val="00B23FF5"/>
    <w:rsid w:val="00B2410B"/>
    <w:rsid w:val="00B25688"/>
    <w:rsid w:val="00B26183"/>
    <w:rsid w:val="00B26346"/>
    <w:rsid w:val="00B27977"/>
    <w:rsid w:val="00B367E6"/>
    <w:rsid w:val="00B41F2B"/>
    <w:rsid w:val="00B42267"/>
    <w:rsid w:val="00B42501"/>
    <w:rsid w:val="00B475B0"/>
    <w:rsid w:val="00B55581"/>
    <w:rsid w:val="00B56E35"/>
    <w:rsid w:val="00B57C3F"/>
    <w:rsid w:val="00B64B90"/>
    <w:rsid w:val="00B65453"/>
    <w:rsid w:val="00B671D0"/>
    <w:rsid w:val="00B67597"/>
    <w:rsid w:val="00B702FD"/>
    <w:rsid w:val="00B70610"/>
    <w:rsid w:val="00B71CC3"/>
    <w:rsid w:val="00B7273C"/>
    <w:rsid w:val="00B72DFE"/>
    <w:rsid w:val="00B73DBE"/>
    <w:rsid w:val="00B77790"/>
    <w:rsid w:val="00B77869"/>
    <w:rsid w:val="00B80387"/>
    <w:rsid w:val="00B81C52"/>
    <w:rsid w:val="00B82704"/>
    <w:rsid w:val="00B82757"/>
    <w:rsid w:val="00B84B47"/>
    <w:rsid w:val="00B86B41"/>
    <w:rsid w:val="00B8725D"/>
    <w:rsid w:val="00B914BE"/>
    <w:rsid w:val="00B926C3"/>
    <w:rsid w:val="00B93616"/>
    <w:rsid w:val="00B969C6"/>
    <w:rsid w:val="00B96B7D"/>
    <w:rsid w:val="00BA0043"/>
    <w:rsid w:val="00BA0B81"/>
    <w:rsid w:val="00BA0BF0"/>
    <w:rsid w:val="00BA0DED"/>
    <w:rsid w:val="00BA33B9"/>
    <w:rsid w:val="00BA4401"/>
    <w:rsid w:val="00BA4F79"/>
    <w:rsid w:val="00BA53DD"/>
    <w:rsid w:val="00BA61C7"/>
    <w:rsid w:val="00BA6322"/>
    <w:rsid w:val="00BA7BF7"/>
    <w:rsid w:val="00BA7C8D"/>
    <w:rsid w:val="00BB23CD"/>
    <w:rsid w:val="00BB337B"/>
    <w:rsid w:val="00BB5167"/>
    <w:rsid w:val="00BB5F51"/>
    <w:rsid w:val="00BB63BF"/>
    <w:rsid w:val="00BC20D2"/>
    <w:rsid w:val="00BC4A21"/>
    <w:rsid w:val="00BC63AB"/>
    <w:rsid w:val="00BD05C8"/>
    <w:rsid w:val="00BD10C0"/>
    <w:rsid w:val="00BD112A"/>
    <w:rsid w:val="00BE1882"/>
    <w:rsid w:val="00BE1CFF"/>
    <w:rsid w:val="00BE5B6D"/>
    <w:rsid w:val="00BE5CD8"/>
    <w:rsid w:val="00BE7D87"/>
    <w:rsid w:val="00BF110E"/>
    <w:rsid w:val="00BF11BC"/>
    <w:rsid w:val="00BF1DA5"/>
    <w:rsid w:val="00BF250D"/>
    <w:rsid w:val="00BF272E"/>
    <w:rsid w:val="00BF3164"/>
    <w:rsid w:val="00BF322E"/>
    <w:rsid w:val="00BF5555"/>
    <w:rsid w:val="00BF56DC"/>
    <w:rsid w:val="00BF5DCD"/>
    <w:rsid w:val="00C00F9D"/>
    <w:rsid w:val="00C01815"/>
    <w:rsid w:val="00C029E4"/>
    <w:rsid w:val="00C02AB9"/>
    <w:rsid w:val="00C03DB2"/>
    <w:rsid w:val="00C04072"/>
    <w:rsid w:val="00C05ADE"/>
    <w:rsid w:val="00C104D4"/>
    <w:rsid w:val="00C1205A"/>
    <w:rsid w:val="00C122F4"/>
    <w:rsid w:val="00C132A3"/>
    <w:rsid w:val="00C149C1"/>
    <w:rsid w:val="00C150A0"/>
    <w:rsid w:val="00C1559D"/>
    <w:rsid w:val="00C15F95"/>
    <w:rsid w:val="00C16B78"/>
    <w:rsid w:val="00C17C4F"/>
    <w:rsid w:val="00C210AB"/>
    <w:rsid w:val="00C21A1B"/>
    <w:rsid w:val="00C2201F"/>
    <w:rsid w:val="00C2239B"/>
    <w:rsid w:val="00C26942"/>
    <w:rsid w:val="00C271EA"/>
    <w:rsid w:val="00C338FA"/>
    <w:rsid w:val="00C345A4"/>
    <w:rsid w:val="00C35878"/>
    <w:rsid w:val="00C3668A"/>
    <w:rsid w:val="00C4081C"/>
    <w:rsid w:val="00C41D55"/>
    <w:rsid w:val="00C425EF"/>
    <w:rsid w:val="00C42E4B"/>
    <w:rsid w:val="00C43557"/>
    <w:rsid w:val="00C46A1E"/>
    <w:rsid w:val="00C477C9"/>
    <w:rsid w:val="00C5064C"/>
    <w:rsid w:val="00C51A57"/>
    <w:rsid w:val="00C5329A"/>
    <w:rsid w:val="00C53B82"/>
    <w:rsid w:val="00C53F23"/>
    <w:rsid w:val="00C542D0"/>
    <w:rsid w:val="00C550F6"/>
    <w:rsid w:val="00C63230"/>
    <w:rsid w:val="00C641AA"/>
    <w:rsid w:val="00C707B5"/>
    <w:rsid w:val="00C728A4"/>
    <w:rsid w:val="00C74134"/>
    <w:rsid w:val="00C74AEC"/>
    <w:rsid w:val="00C75267"/>
    <w:rsid w:val="00C75803"/>
    <w:rsid w:val="00C7610B"/>
    <w:rsid w:val="00C7627D"/>
    <w:rsid w:val="00C765C4"/>
    <w:rsid w:val="00C776AF"/>
    <w:rsid w:val="00C77BEC"/>
    <w:rsid w:val="00C8054E"/>
    <w:rsid w:val="00C80D7D"/>
    <w:rsid w:val="00C8195F"/>
    <w:rsid w:val="00C81AE5"/>
    <w:rsid w:val="00C824B5"/>
    <w:rsid w:val="00C827FA"/>
    <w:rsid w:val="00C84817"/>
    <w:rsid w:val="00C84DEC"/>
    <w:rsid w:val="00C85AA1"/>
    <w:rsid w:val="00C87A49"/>
    <w:rsid w:val="00C914A0"/>
    <w:rsid w:val="00C93099"/>
    <w:rsid w:val="00C97009"/>
    <w:rsid w:val="00C972A6"/>
    <w:rsid w:val="00C9740B"/>
    <w:rsid w:val="00CA1784"/>
    <w:rsid w:val="00CA4D54"/>
    <w:rsid w:val="00CA649C"/>
    <w:rsid w:val="00CA6771"/>
    <w:rsid w:val="00CA68D9"/>
    <w:rsid w:val="00CB031D"/>
    <w:rsid w:val="00CB0CE1"/>
    <w:rsid w:val="00CB19AD"/>
    <w:rsid w:val="00CB44A9"/>
    <w:rsid w:val="00CB4C41"/>
    <w:rsid w:val="00CB7882"/>
    <w:rsid w:val="00CC10D2"/>
    <w:rsid w:val="00CC3FFA"/>
    <w:rsid w:val="00CC5F17"/>
    <w:rsid w:val="00CC7215"/>
    <w:rsid w:val="00CC7E1C"/>
    <w:rsid w:val="00CD08C0"/>
    <w:rsid w:val="00CD0DBF"/>
    <w:rsid w:val="00CD20D6"/>
    <w:rsid w:val="00CD216F"/>
    <w:rsid w:val="00CD2BFA"/>
    <w:rsid w:val="00CD483C"/>
    <w:rsid w:val="00CD5038"/>
    <w:rsid w:val="00CD5C2E"/>
    <w:rsid w:val="00CD60C6"/>
    <w:rsid w:val="00CD6BCF"/>
    <w:rsid w:val="00CE04F1"/>
    <w:rsid w:val="00CE1740"/>
    <w:rsid w:val="00CE1CE6"/>
    <w:rsid w:val="00CE1E70"/>
    <w:rsid w:val="00CE1FE4"/>
    <w:rsid w:val="00CE3580"/>
    <w:rsid w:val="00CE776E"/>
    <w:rsid w:val="00CF0045"/>
    <w:rsid w:val="00CF310A"/>
    <w:rsid w:val="00CF3D45"/>
    <w:rsid w:val="00CF43F7"/>
    <w:rsid w:val="00CF49F7"/>
    <w:rsid w:val="00CF748F"/>
    <w:rsid w:val="00CF7D75"/>
    <w:rsid w:val="00D019BF"/>
    <w:rsid w:val="00D0223C"/>
    <w:rsid w:val="00D03A03"/>
    <w:rsid w:val="00D03A2D"/>
    <w:rsid w:val="00D048C0"/>
    <w:rsid w:val="00D05573"/>
    <w:rsid w:val="00D0612C"/>
    <w:rsid w:val="00D0615E"/>
    <w:rsid w:val="00D10EA7"/>
    <w:rsid w:val="00D11CBA"/>
    <w:rsid w:val="00D11EE6"/>
    <w:rsid w:val="00D12860"/>
    <w:rsid w:val="00D130B9"/>
    <w:rsid w:val="00D151ED"/>
    <w:rsid w:val="00D178B3"/>
    <w:rsid w:val="00D20274"/>
    <w:rsid w:val="00D20800"/>
    <w:rsid w:val="00D233D6"/>
    <w:rsid w:val="00D23863"/>
    <w:rsid w:val="00D26324"/>
    <w:rsid w:val="00D26BC5"/>
    <w:rsid w:val="00D270AF"/>
    <w:rsid w:val="00D31981"/>
    <w:rsid w:val="00D31D1F"/>
    <w:rsid w:val="00D32AF0"/>
    <w:rsid w:val="00D36D80"/>
    <w:rsid w:val="00D41A20"/>
    <w:rsid w:val="00D41F3F"/>
    <w:rsid w:val="00D43387"/>
    <w:rsid w:val="00D45538"/>
    <w:rsid w:val="00D465E5"/>
    <w:rsid w:val="00D47E62"/>
    <w:rsid w:val="00D507F7"/>
    <w:rsid w:val="00D524B3"/>
    <w:rsid w:val="00D53D6C"/>
    <w:rsid w:val="00D56A25"/>
    <w:rsid w:val="00D57A19"/>
    <w:rsid w:val="00D57C05"/>
    <w:rsid w:val="00D6059F"/>
    <w:rsid w:val="00D61BB8"/>
    <w:rsid w:val="00D6292C"/>
    <w:rsid w:val="00D63C90"/>
    <w:rsid w:val="00D64B3F"/>
    <w:rsid w:val="00D65603"/>
    <w:rsid w:val="00D72980"/>
    <w:rsid w:val="00D73496"/>
    <w:rsid w:val="00D74454"/>
    <w:rsid w:val="00D7543C"/>
    <w:rsid w:val="00D76275"/>
    <w:rsid w:val="00D772BB"/>
    <w:rsid w:val="00D84591"/>
    <w:rsid w:val="00D855ED"/>
    <w:rsid w:val="00D90284"/>
    <w:rsid w:val="00D929A8"/>
    <w:rsid w:val="00D94DFF"/>
    <w:rsid w:val="00D95B8A"/>
    <w:rsid w:val="00D96652"/>
    <w:rsid w:val="00D978B3"/>
    <w:rsid w:val="00DA0536"/>
    <w:rsid w:val="00DA0706"/>
    <w:rsid w:val="00DA0DDE"/>
    <w:rsid w:val="00DA5D08"/>
    <w:rsid w:val="00DA66EC"/>
    <w:rsid w:val="00DB15AE"/>
    <w:rsid w:val="00DB1FF2"/>
    <w:rsid w:val="00DB5CA9"/>
    <w:rsid w:val="00DB6AB6"/>
    <w:rsid w:val="00DB742B"/>
    <w:rsid w:val="00DC252F"/>
    <w:rsid w:val="00DC29DB"/>
    <w:rsid w:val="00DC33CA"/>
    <w:rsid w:val="00DC70EF"/>
    <w:rsid w:val="00DC7F2A"/>
    <w:rsid w:val="00DD05DF"/>
    <w:rsid w:val="00DD06E2"/>
    <w:rsid w:val="00DD2050"/>
    <w:rsid w:val="00DD3B97"/>
    <w:rsid w:val="00DD5133"/>
    <w:rsid w:val="00DD6AE9"/>
    <w:rsid w:val="00DE3BD7"/>
    <w:rsid w:val="00DE50E4"/>
    <w:rsid w:val="00DE5938"/>
    <w:rsid w:val="00DE64BA"/>
    <w:rsid w:val="00DE6537"/>
    <w:rsid w:val="00DE6A66"/>
    <w:rsid w:val="00DE7D1F"/>
    <w:rsid w:val="00DF09D1"/>
    <w:rsid w:val="00DF0CC0"/>
    <w:rsid w:val="00DF37E5"/>
    <w:rsid w:val="00DF533D"/>
    <w:rsid w:val="00DF55E6"/>
    <w:rsid w:val="00DF6D98"/>
    <w:rsid w:val="00DF7027"/>
    <w:rsid w:val="00DF7298"/>
    <w:rsid w:val="00DF7657"/>
    <w:rsid w:val="00E00E79"/>
    <w:rsid w:val="00E00FA8"/>
    <w:rsid w:val="00E017AC"/>
    <w:rsid w:val="00E05352"/>
    <w:rsid w:val="00E06230"/>
    <w:rsid w:val="00E1000A"/>
    <w:rsid w:val="00E10300"/>
    <w:rsid w:val="00E11BE7"/>
    <w:rsid w:val="00E12467"/>
    <w:rsid w:val="00E1325E"/>
    <w:rsid w:val="00E146A2"/>
    <w:rsid w:val="00E1522F"/>
    <w:rsid w:val="00E15342"/>
    <w:rsid w:val="00E15C3A"/>
    <w:rsid w:val="00E1624A"/>
    <w:rsid w:val="00E20526"/>
    <w:rsid w:val="00E20740"/>
    <w:rsid w:val="00E2083D"/>
    <w:rsid w:val="00E21859"/>
    <w:rsid w:val="00E2251A"/>
    <w:rsid w:val="00E22930"/>
    <w:rsid w:val="00E25A4A"/>
    <w:rsid w:val="00E267AB"/>
    <w:rsid w:val="00E26E02"/>
    <w:rsid w:val="00E2763A"/>
    <w:rsid w:val="00E31402"/>
    <w:rsid w:val="00E3527F"/>
    <w:rsid w:val="00E40011"/>
    <w:rsid w:val="00E41D82"/>
    <w:rsid w:val="00E423B7"/>
    <w:rsid w:val="00E42E0A"/>
    <w:rsid w:val="00E43B40"/>
    <w:rsid w:val="00E44102"/>
    <w:rsid w:val="00E44552"/>
    <w:rsid w:val="00E44C37"/>
    <w:rsid w:val="00E45420"/>
    <w:rsid w:val="00E46490"/>
    <w:rsid w:val="00E46F1C"/>
    <w:rsid w:val="00E5178B"/>
    <w:rsid w:val="00E5317C"/>
    <w:rsid w:val="00E5367F"/>
    <w:rsid w:val="00E53C80"/>
    <w:rsid w:val="00E557C6"/>
    <w:rsid w:val="00E5587A"/>
    <w:rsid w:val="00E560C1"/>
    <w:rsid w:val="00E57655"/>
    <w:rsid w:val="00E57E7F"/>
    <w:rsid w:val="00E602AD"/>
    <w:rsid w:val="00E6233F"/>
    <w:rsid w:val="00E6285F"/>
    <w:rsid w:val="00E62883"/>
    <w:rsid w:val="00E62931"/>
    <w:rsid w:val="00E637AA"/>
    <w:rsid w:val="00E6465B"/>
    <w:rsid w:val="00E64C1B"/>
    <w:rsid w:val="00E65AA0"/>
    <w:rsid w:val="00E67577"/>
    <w:rsid w:val="00E7187B"/>
    <w:rsid w:val="00E71F59"/>
    <w:rsid w:val="00E745C8"/>
    <w:rsid w:val="00E750AB"/>
    <w:rsid w:val="00E763B4"/>
    <w:rsid w:val="00E764BF"/>
    <w:rsid w:val="00E76BB6"/>
    <w:rsid w:val="00E80507"/>
    <w:rsid w:val="00E80BC3"/>
    <w:rsid w:val="00E80C1D"/>
    <w:rsid w:val="00E83451"/>
    <w:rsid w:val="00E848C8"/>
    <w:rsid w:val="00E858FD"/>
    <w:rsid w:val="00E85E5C"/>
    <w:rsid w:val="00E8710C"/>
    <w:rsid w:val="00E93561"/>
    <w:rsid w:val="00E94146"/>
    <w:rsid w:val="00E95832"/>
    <w:rsid w:val="00E97FCC"/>
    <w:rsid w:val="00EA0F21"/>
    <w:rsid w:val="00EA180B"/>
    <w:rsid w:val="00EA2A89"/>
    <w:rsid w:val="00EA5580"/>
    <w:rsid w:val="00EA6E93"/>
    <w:rsid w:val="00EA7B5E"/>
    <w:rsid w:val="00EB029E"/>
    <w:rsid w:val="00EB0C94"/>
    <w:rsid w:val="00EB2CBD"/>
    <w:rsid w:val="00EB3D8C"/>
    <w:rsid w:val="00EB3FFD"/>
    <w:rsid w:val="00EB50E4"/>
    <w:rsid w:val="00EB6AAC"/>
    <w:rsid w:val="00EC1650"/>
    <w:rsid w:val="00EC7673"/>
    <w:rsid w:val="00ED07A0"/>
    <w:rsid w:val="00ED1F0F"/>
    <w:rsid w:val="00ED4BB2"/>
    <w:rsid w:val="00ED62D8"/>
    <w:rsid w:val="00ED63B5"/>
    <w:rsid w:val="00ED7E34"/>
    <w:rsid w:val="00EE1A2F"/>
    <w:rsid w:val="00EE39B7"/>
    <w:rsid w:val="00EE4FCA"/>
    <w:rsid w:val="00EE6B23"/>
    <w:rsid w:val="00EF1C4F"/>
    <w:rsid w:val="00EF1CF6"/>
    <w:rsid w:val="00EF1EC4"/>
    <w:rsid w:val="00EF2170"/>
    <w:rsid w:val="00EF3299"/>
    <w:rsid w:val="00EF34DD"/>
    <w:rsid w:val="00EF59BE"/>
    <w:rsid w:val="00EF6137"/>
    <w:rsid w:val="00EF71AF"/>
    <w:rsid w:val="00EF749B"/>
    <w:rsid w:val="00EF7506"/>
    <w:rsid w:val="00F0227E"/>
    <w:rsid w:val="00F0289A"/>
    <w:rsid w:val="00F1026F"/>
    <w:rsid w:val="00F10762"/>
    <w:rsid w:val="00F113EA"/>
    <w:rsid w:val="00F12329"/>
    <w:rsid w:val="00F126E4"/>
    <w:rsid w:val="00F14BCF"/>
    <w:rsid w:val="00F21097"/>
    <w:rsid w:val="00F2132A"/>
    <w:rsid w:val="00F228CE"/>
    <w:rsid w:val="00F240C0"/>
    <w:rsid w:val="00F246A6"/>
    <w:rsid w:val="00F26550"/>
    <w:rsid w:val="00F278F3"/>
    <w:rsid w:val="00F27906"/>
    <w:rsid w:val="00F3243C"/>
    <w:rsid w:val="00F35276"/>
    <w:rsid w:val="00F35542"/>
    <w:rsid w:val="00F4059D"/>
    <w:rsid w:val="00F428B4"/>
    <w:rsid w:val="00F43286"/>
    <w:rsid w:val="00F43FB6"/>
    <w:rsid w:val="00F44404"/>
    <w:rsid w:val="00F46756"/>
    <w:rsid w:val="00F4709E"/>
    <w:rsid w:val="00F53732"/>
    <w:rsid w:val="00F54D47"/>
    <w:rsid w:val="00F60789"/>
    <w:rsid w:val="00F62C85"/>
    <w:rsid w:val="00F651DD"/>
    <w:rsid w:val="00F65B81"/>
    <w:rsid w:val="00F66A95"/>
    <w:rsid w:val="00F715C1"/>
    <w:rsid w:val="00F72798"/>
    <w:rsid w:val="00F73235"/>
    <w:rsid w:val="00F73D75"/>
    <w:rsid w:val="00F761A2"/>
    <w:rsid w:val="00F80899"/>
    <w:rsid w:val="00F814A7"/>
    <w:rsid w:val="00F822AA"/>
    <w:rsid w:val="00F83CE2"/>
    <w:rsid w:val="00F83F9F"/>
    <w:rsid w:val="00F84760"/>
    <w:rsid w:val="00F8484E"/>
    <w:rsid w:val="00F85C3D"/>
    <w:rsid w:val="00F85F15"/>
    <w:rsid w:val="00F87198"/>
    <w:rsid w:val="00F87FBF"/>
    <w:rsid w:val="00F904F2"/>
    <w:rsid w:val="00F9615E"/>
    <w:rsid w:val="00F97495"/>
    <w:rsid w:val="00F97F6D"/>
    <w:rsid w:val="00FA13C1"/>
    <w:rsid w:val="00FA232B"/>
    <w:rsid w:val="00FA239B"/>
    <w:rsid w:val="00FA34A4"/>
    <w:rsid w:val="00FA3732"/>
    <w:rsid w:val="00FA39E7"/>
    <w:rsid w:val="00FA4779"/>
    <w:rsid w:val="00FA7129"/>
    <w:rsid w:val="00FB18E8"/>
    <w:rsid w:val="00FB1B93"/>
    <w:rsid w:val="00FB24E8"/>
    <w:rsid w:val="00FB2B61"/>
    <w:rsid w:val="00FB2CBA"/>
    <w:rsid w:val="00FB391F"/>
    <w:rsid w:val="00FB3E42"/>
    <w:rsid w:val="00FB5249"/>
    <w:rsid w:val="00FB674D"/>
    <w:rsid w:val="00FB70DB"/>
    <w:rsid w:val="00FB7857"/>
    <w:rsid w:val="00FC0030"/>
    <w:rsid w:val="00FC0743"/>
    <w:rsid w:val="00FC1E02"/>
    <w:rsid w:val="00FC272B"/>
    <w:rsid w:val="00FC31C8"/>
    <w:rsid w:val="00FC3FD2"/>
    <w:rsid w:val="00FC5091"/>
    <w:rsid w:val="00FC53C9"/>
    <w:rsid w:val="00FC6482"/>
    <w:rsid w:val="00FC7468"/>
    <w:rsid w:val="00FD1571"/>
    <w:rsid w:val="00FD3109"/>
    <w:rsid w:val="00FD3488"/>
    <w:rsid w:val="00FD3F06"/>
    <w:rsid w:val="00FD7334"/>
    <w:rsid w:val="00FD758A"/>
    <w:rsid w:val="00FE16E4"/>
    <w:rsid w:val="00FE3607"/>
    <w:rsid w:val="00FE3C02"/>
    <w:rsid w:val="00FE3EC2"/>
    <w:rsid w:val="00FE57DB"/>
    <w:rsid w:val="00FE6047"/>
    <w:rsid w:val="00FE7230"/>
    <w:rsid w:val="00FE7790"/>
    <w:rsid w:val="00FF0614"/>
    <w:rsid w:val="00FF0F4B"/>
    <w:rsid w:val="00FF0F7F"/>
    <w:rsid w:val="00FF3625"/>
    <w:rsid w:val="00FF5745"/>
    <w:rsid w:val="00FF7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317E"/>
    <w:rPr>
      <w:rFonts w:ascii="Univers" w:hAnsi="Univers"/>
      <w:sz w:val="24"/>
      <w:szCs w:val="24"/>
    </w:rPr>
  </w:style>
  <w:style w:type="paragraph" w:styleId="berschrift1">
    <w:name w:val="heading 1"/>
    <w:aliases w:val="Gldg.a"/>
    <w:basedOn w:val="Standard"/>
    <w:next w:val="Standard"/>
    <w:qFormat/>
    <w:rsid w:val="006C66C7"/>
    <w:pPr>
      <w:keepNext/>
      <w:keepLines/>
      <w:spacing w:before="480"/>
      <w:jc w:val="center"/>
      <w:outlineLvl w:val="0"/>
    </w:pPr>
    <w:rPr>
      <w:b/>
    </w:rPr>
  </w:style>
  <w:style w:type="paragraph" w:styleId="berschrift2">
    <w:name w:val="heading 2"/>
    <w:aliases w:val="Gldg.0,Gldg. 1"/>
    <w:basedOn w:val="Standard"/>
    <w:next w:val="Standard"/>
    <w:qFormat/>
    <w:rsid w:val="0011317E"/>
    <w:pPr>
      <w:keepNext/>
      <w:keepLines/>
      <w:spacing w:before="240" w:after="360" w:line="360" w:lineRule="exact"/>
      <w:ind w:left="1418" w:hanging="709"/>
      <w:outlineLvl w:val="1"/>
    </w:pPr>
    <w:rPr>
      <w:b/>
      <w:snapToGrid w:val="0"/>
      <w:szCs w:val="20"/>
    </w:rPr>
  </w:style>
  <w:style w:type="paragraph" w:styleId="berschrift3">
    <w:name w:val="heading 3"/>
    <w:aliases w:val="Gldg.1"/>
    <w:basedOn w:val="Standard"/>
    <w:next w:val="Standard"/>
    <w:qFormat/>
    <w:rsid w:val="006C66C7"/>
    <w:pPr>
      <w:keepNext/>
      <w:keepLines/>
      <w:spacing w:before="240"/>
      <w:ind w:left="1418" w:hanging="709"/>
      <w:outlineLvl w:val="2"/>
    </w:pPr>
    <w:rPr>
      <w:b/>
    </w:rPr>
  </w:style>
  <w:style w:type="paragraph" w:styleId="berschrift4">
    <w:name w:val="heading 4"/>
    <w:aliases w:val="Gldg.2"/>
    <w:basedOn w:val="Standard"/>
    <w:next w:val="Standard"/>
    <w:qFormat/>
    <w:rsid w:val="006C66C7"/>
    <w:pPr>
      <w:keepNext/>
      <w:keepLines/>
      <w:spacing w:before="240"/>
      <w:ind w:left="2127" w:hanging="709"/>
      <w:outlineLvl w:val="3"/>
    </w:pPr>
  </w:style>
  <w:style w:type="paragraph" w:styleId="berschrift5">
    <w:name w:val="heading 5"/>
    <w:aliases w:val="Gldg.3"/>
    <w:basedOn w:val="Standard"/>
    <w:next w:val="Standard"/>
    <w:qFormat/>
    <w:rsid w:val="006C66C7"/>
    <w:pPr>
      <w:keepNext/>
      <w:keepLines/>
      <w:spacing w:before="240"/>
      <w:ind w:left="2835" w:hanging="709"/>
      <w:outlineLvl w:val="4"/>
    </w:pPr>
    <w:rPr>
      <w:bCs/>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ezeichnung">
    <w:name w:val="Titel/Bezeichnung"/>
    <w:basedOn w:val="Standard"/>
    <w:next w:val="Standard"/>
    <w:rsid w:val="006C66C7"/>
    <w:pPr>
      <w:keepNext/>
      <w:spacing w:before="240" w:after="360"/>
      <w:jc w:val="center"/>
    </w:pPr>
    <w:rPr>
      <w:b/>
    </w:rPr>
  </w:style>
  <w:style w:type="paragraph" w:styleId="Funotentext">
    <w:name w:val="footnote text"/>
    <w:basedOn w:val="Standard"/>
    <w:semiHidden/>
    <w:rsid w:val="00D53D6C"/>
    <w:pPr>
      <w:tabs>
        <w:tab w:val="left" w:pos="1296"/>
      </w:tabs>
      <w:spacing w:after="120"/>
      <w:ind w:left="1298" w:hanging="578"/>
    </w:pPr>
    <w:rPr>
      <w:sz w:val="16"/>
    </w:rPr>
  </w:style>
  <w:style w:type="character" w:styleId="Funotenzeichen">
    <w:name w:val="footnote reference"/>
    <w:basedOn w:val="Absatz-Standardschriftart"/>
    <w:semiHidden/>
    <w:rsid w:val="006C66C7"/>
    <w:rPr>
      <w:smallCaps/>
      <w:position w:val="6"/>
      <w:sz w:val="16"/>
    </w:rPr>
  </w:style>
  <w:style w:type="paragraph" w:customStyle="1" w:styleId="Adresse">
    <w:name w:val="Adresse"/>
    <w:basedOn w:val="Standard"/>
    <w:next w:val="Standard"/>
    <w:rsid w:val="006C66C7"/>
    <w:pPr>
      <w:widowControl w:val="0"/>
    </w:pPr>
  </w:style>
  <w:style w:type="paragraph" w:customStyle="1" w:styleId="VertragParagraph">
    <w:name w:val="VertragParagraph"/>
    <w:basedOn w:val="Standard"/>
    <w:next w:val="Standard"/>
    <w:rsid w:val="006C66C7"/>
    <w:pPr>
      <w:keepNext/>
      <w:numPr>
        <w:numId w:val="8"/>
      </w:numPr>
      <w:spacing w:before="480"/>
      <w:jc w:val="center"/>
      <w:outlineLvl w:val="0"/>
    </w:pPr>
    <w:rPr>
      <w:b/>
    </w:rPr>
  </w:style>
  <w:style w:type="paragraph" w:customStyle="1" w:styleId="a">
    <w:name w:val="ü a"/>
    <w:basedOn w:val="Standard"/>
    <w:next w:val="Standard"/>
    <w:rsid w:val="006C66C7"/>
    <w:pPr>
      <w:keepNext/>
      <w:keepLines/>
      <w:numPr>
        <w:numId w:val="24"/>
      </w:numPr>
      <w:tabs>
        <w:tab w:val="left" w:pos="1418"/>
      </w:tabs>
      <w:spacing w:before="480"/>
      <w:jc w:val="center"/>
      <w:outlineLvl w:val="0"/>
    </w:pPr>
    <w:rPr>
      <w:b/>
    </w:rPr>
  </w:style>
  <w:style w:type="paragraph" w:customStyle="1" w:styleId="0">
    <w:name w:val="ü0"/>
    <w:basedOn w:val="Standard"/>
    <w:next w:val="Standard"/>
    <w:rsid w:val="006C66C7"/>
    <w:pPr>
      <w:keepNext/>
      <w:keepLines/>
      <w:numPr>
        <w:ilvl w:val="1"/>
        <w:numId w:val="25"/>
      </w:numPr>
      <w:tabs>
        <w:tab w:val="left" w:pos="1418"/>
      </w:tabs>
      <w:spacing w:before="480"/>
      <w:jc w:val="center"/>
      <w:outlineLvl w:val="1"/>
    </w:pPr>
    <w:rPr>
      <w:b/>
    </w:rPr>
  </w:style>
  <w:style w:type="paragraph" w:customStyle="1" w:styleId="1">
    <w:name w:val="ü1"/>
    <w:basedOn w:val="Standard"/>
    <w:next w:val="Standard"/>
    <w:rsid w:val="006C66C7"/>
    <w:pPr>
      <w:keepNext/>
      <w:keepLines/>
      <w:numPr>
        <w:ilvl w:val="2"/>
        <w:numId w:val="26"/>
      </w:numPr>
      <w:spacing w:before="240" w:after="360"/>
      <w:outlineLvl w:val="2"/>
    </w:pPr>
    <w:rPr>
      <w:b/>
    </w:rPr>
  </w:style>
  <w:style w:type="paragraph" w:customStyle="1" w:styleId="2">
    <w:name w:val="ü2"/>
    <w:basedOn w:val="Standard"/>
    <w:next w:val="Standard"/>
    <w:rsid w:val="006C66C7"/>
    <w:pPr>
      <w:keepNext/>
      <w:keepLines/>
      <w:numPr>
        <w:ilvl w:val="3"/>
        <w:numId w:val="27"/>
      </w:numPr>
      <w:spacing w:before="240"/>
      <w:ind w:left="2127" w:hanging="709"/>
      <w:outlineLvl w:val="3"/>
    </w:pPr>
  </w:style>
  <w:style w:type="paragraph" w:customStyle="1" w:styleId="3">
    <w:name w:val="ü3"/>
    <w:basedOn w:val="Standard"/>
    <w:next w:val="Standard"/>
    <w:rsid w:val="006C66C7"/>
    <w:pPr>
      <w:keepNext/>
      <w:keepLines/>
      <w:numPr>
        <w:ilvl w:val="4"/>
        <w:numId w:val="28"/>
      </w:numPr>
      <w:spacing w:before="240"/>
      <w:outlineLvl w:val="4"/>
    </w:pPr>
  </w:style>
  <w:style w:type="paragraph" w:customStyle="1" w:styleId="Grafik">
    <w:name w:val="Grafik"/>
    <w:basedOn w:val="Fuzeile"/>
    <w:rsid w:val="006C66C7"/>
    <w:pPr>
      <w:tabs>
        <w:tab w:val="clear" w:pos="4536"/>
        <w:tab w:val="clear" w:pos="9072"/>
      </w:tabs>
    </w:pPr>
  </w:style>
  <w:style w:type="paragraph" w:styleId="Fuzeile">
    <w:name w:val="footer"/>
    <w:basedOn w:val="Standard"/>
    <w:link w:val="FuzeileZchn"/>
    <w:rsid w:val="006C66C7"/>
    <w:pPr>
      <w:tabs>
        <w:tab w:val="center" w:pos="4536"/>
        <w:tab w:val="right" w:pos="9072"/>
      </w:tabs>
    </w:pPr>
  </w:style>
  <w:style w:type="paragraph" w:customStyle="1" w:styleId="VertragDez1Einrckung">
    <w:name w:val="VertragDez 1. Einrückung"/>
    <w:basedOn w:val="Standard"/>
    <w:next w:val="Standard"/>
    <w:rsid w:val="007E7A91"/>
    <w:pPr>
      <w:keepNext/>
      <w:numPr>
        <w:numId w:val="48"/>
      </w:numPr>
      <w:tabs>
        <w:tab w:val="clear" w:pos="1418"/>
      </w:tabs>
      <w:spacing w:before="240" w:after="360"/>
      <w:ind w:left="709" w:firstLine="0"/>
      <w:outlineLvl w:val="0"/>
    </w:pPr>
    <w:rPr>
      <w:b/>
      <w:bCs/>
    </w:rPr>
  </w:style>
  <w:style w:type="paragraph" w:customStyle="1" w:styleId="VertragDez2Einrckung">
    <w:name w:val="VertragDez 2. Einrückung"/>
    <w:basedOn w:val="Standard"/>
    <w:rsid w:val="007E7A91"/>
    <w:pPr>
      <w:numPr>
        <w:ilvl w:val="1"/>
        <w:numId w:val="48"/>
      </w:numPr>
      <w:tabs>
        <w:tab w:val="clear" w:pos="2268"/>
      </w:tabs>
      <w:ind w:left="709" w:firstLine="0"/>
    </w:pPr>
  </w:style>
  <w:style w:type="paragraph" w:customStyle="1" w:styleId="VertragDez3Einrckung">
    <w:name w:val="VertragDez 3. Einrückung"/>
    <w:basedOn w:val="Standard"/>
    <w:rsid w:val="007E7A91"/>
    <w:pPr>
      <w:numPr>
        <w:ilvl w:val="2"/>
        <w:numId w:val="48"/>
      </w:numPr>
      <w:tabs>
        <w:tab w:val="clear" w:pos="3402"/>
        <w:tab w:val="num" w:pos="1418"/>
      </w:tabs>
      <w:ind w:left="1418" w:hanging="709"/>
    </w:pPr>
  </w:style>
  <w:style w:type="paragraph" w:styleId="Verzeichnis5">
    <w:name w:val="toc 5"/>
    <w:basedOn w:val="Standard"/>
    <w:next w:val="Standard"/>
    <w:autoRedefine/>
    <w:semiHidden/>
    <w:rsid w:val="006C66C7"/>
    <w:pPr>
      <w:tabs>
        <w:tab w:val="left" w:pos="2835"/>
        <w:tab w:val="right" w:leader="dot" w:pos="9061"/>
      </w:tabs>
      <w:ind w:left="2835" w:right="567" w:hanging="567"/>
    </w:pPr>
    <w:rPr>
      <w:noProof/>
    </w:rPr>
  </w:style>
  <w:style w:type="paragraph" w:customStyle="1" w:styleId="Standort">
    <w:name w:val="Standort"/>
    <w:basedOn w:val="Standard"/>
    <w:rsid w:val="006C66C7"/>
    <w:pPr>
      <w:tabs>
        <w:tab w:val="left" w:pos="5387"/>
      </w:tabs>
    </w:pPr>
    <w:rPr>
      <w:rFonts w:ascii="Arial" w:hAnsi="Arial"/>
      <w:sz w:val="22"/>
    </w:rPr>
  </w:style>
  <w:style w:type="paragraph" w:styleId="Verzeichnis1">
    <w:name w:val="toc 1"/>
    <w:basedOn w:val="Standard"/>
    <w:next w:val="Standard"/>
    <w:autoRedefine/>
    <w:semiHidden/>
    <w:rsid w:val="006C66C7"/>
    <w:pPr>
      <w:tabs>
        <w:tab w:val="left" w:pos="567"/>
        <w:tab w:val="right" w:leader="dot" w:pos="9061"/>
      </w:tabs>
      <w:ind w:left="567" w:right="567" w:hanging="709"/>
    </w:pPr>
    <w:rPr>
      <w:noProof/>
    </w:rPr>
  </w:style>
  <w:style w:type="paragraph" w:styleId="Verzeichnis2">
    <w:name w:val="toc 2"/>
    <w:basedOn w:val="Standard"/>
    <w:next w:val="Standard"/>
    <w:autoRedefine/>
    <w:semiHidden/>
    <w:rsid w:val="006C66C7"/>
    <w:pPr>
      <w:tabs>
        <w:tab w:val="left" w:pos="1134"/>
        <w:tab w:val="right" w:leader="dot" w:pos="9061"/>
      </w:tabs>
      <w:ind w:left="1134" w:right="567" w:hanging="567"/>
    </w:pPr>
    <w:rPr>
      <w:noProof/>
    </w:rPr>
  </w:style>
  <w:style w:type="paragraph" w:styleId="Verzeichnis3">
    <w:name w:val="toc 3"/>
    <w:basedOn w:val="Standard"/>
    <w:next w:val="Standard"/>
    <w:autoRedefine/>
    <w:semiHidden/>
    <w:rsid w:val="006C66C7"/>
    <w:pPr>
      <w:tabs>
        <w:tab w:val="left" w:pos="1701"/>
        <w:tab w:val="right" w:leader="dot" w:pos="9061"/>
      </w:tabs>
      <w:ind w:left="1701" w:right="567" w:hanging="567"/>
    </w:pPr>
    <w:rPr>
      <w:noProof/>
    </w:rPr>
  </w:style>
  <w:style w:type="paragraph" w:styleId="Verzeichnis4">
    <w:name w:val="toc 4"/>
    <w:basedOn w:val="Standard"/>
    <w:next w:val="Standard"/>
    <w:autoRedefine/>
    <w:semiHidden/>
    <w:rsid w:val="006C66C7"/>
    <w:pPr>
      <w:tabs>
        <w:tab w:val="left" w:pos="2268"/>
        <w:tab w:val="right" w:leader="dot" w:pos="9061"/>
      </w:tabs>
      <w:ind w:left="2268" w:right="567" w:hanging="567"/>
    </w:pPr>
    <w:rPr>
      <w:noProof/>
    </w:rPr>
  </w:style>
  <w:style w:type="paragraph" w:customStyle="1" w:styleId="1Einrckung">
    <w:name w:val="1. Einrückung"/>
    <w:basedOn w:val="Standard"/>
    <w:rsid w:val="006C66C7"/>
    <w:pPr>
      <w:ind w:left="1418" w:hanging="709"/>
    </w:pPr>
  </w:style>
  <w:style w:type="paragraph" w:customStyle="1" w:styleId="2Einrckung">
    <w:name w:val="2. Einrückung"/>
    <w:basedOn w:val="1Einrckung"/>
    <w:rsid w:val="006C66C7"/>
    <w:pPr>
      <w:ind w:left="2127"/>
    </w:pPr>
  </w:style>
  <w:style w:type="paragraph" w:customStyle="1" w:styleId="3Einrckung">
    <w:name w:val="3. Einrückung"/>
    <w:basedOn w:val="Standard"/>
    <w:rsid w:val="006C66C7"/>
    <w:pPr>
      <w:ind w:left="2835" w:hanging="709"/>
    </w:pPr>
  </w:style>
  <w:style w:type="paragraph" w:customStyle="1" w:styleId="4Einrckung">
    <w:name w:val="4. Einrückung"/>
    <w:basedOn w:val="Standard"/>
    <w:rsid w:val="006C66C7"/>
    <w:pPr>
      <w:ind w:left="3544" w:hanging="709"/>
    </w:pPr>
  </w:style>
  <w:style w:type="paragraph" w:customStyle="1" w:styleId="4">
    <w:name w:val="ü4"/>
    <w:basedOn w:val="Standard"/>
    <w:next w:val="4Einrckung"/>
    <w:rsid w:val="006C66C7"/>
    <w:pPr>
      <w:numPr>
        <w:ilvl w:val="5"/>
        <w:numId w:val="29"/>
      </w:numPr>
      <w:tabs>
        <w:tab w:val="clear" w:pos="2570"/>
        <w:tab w:val="num" w:pos="3544"/>
      </w:tabs>
      <w:spacing w:before="240"/>
      <w:ind w:left="3544" w:hanging="709"/>
      <w:outlineLvl w:val="5"/>
    </w:pPr>
  </w:style>
  <w:style w:type="paragraph" w:customStyle="1" w:styleId="Vertrag">
    <w:name w:val="Vertrag §"/>
    <w:basedOn w:val="Standard"/>
    <w:next w:val="Standard"/>
    <w:rsid w:val="006C66C7"/>
    <w:pPr>
      <w:keepNext/>
      <w:numPr>
        <w:numId w:val="37"/>
      </w:numPr>
      <w:spacing w:before="480"/>
      <w:jc w:val="center"/>
      <w:outlineLvl w:val="0"/>
    </w:pPr>
    <w:rPr>
      <w:b/>
    </w:rPr>
  </w:style>
  <w:style w:type="paragraph" w:customStyle="1" w:styleId="Vertrag1Einrckung">
    <w:name w:val="Vertrag § 1. Einrückung"/>
    <w:basedOn w:val="Standard"/>
    <w:rsid w:val="006C66C7"/>
    <w:pPr>
      <w:numPr>
        <w:ilvl w:val="1"/>
        <w:numId w:val="38"/>
      </w:numPr>
      <w:tabs>
        <w:tab w:val="clear" w:pos="1069"/>
        <w:tab w:val="left" w:pos="1418"/>
      </w:tabs>
      <w:ind w:left="1418" w:hanging="709"/>
    </w:pPr>
  </w:style>
  <w:style w:type="paragraph" w:customStyle="1" w:styleId="Vertrag2Einrckung">
    <w:name w:val="Vertrag § 2. Einrückung"/>
    <w:basedOn w:val="Standard"/>
    <w:rsid w:val="006C66C7"/>
    <w:pPr>
      <w:numPr>
        <w:ilvl w:val="2"/>
        <w:numId w:val="39"/>
      </w:numPr>
    </w:pPr>
  </w:style>
  <w:style w:type="paragraph" w:customStyle="1" w:styleId="Vertrag3Einrckung">
    <w:name w:val="Vertrag § 3. Einrückung"/>
    <w:basedOn w:val="Vertrag2Einrckung"/>
    <w:rsid w:val="006C66C7"/>
    <w:pPr>
      <w:numPr>
        <w:ilvl w:val="3"/>
        <w:numId w:val="40"/>
      </w:numPr>
    </w:pPr>
  </w:style>
  <w:style w:type="paragraph" w:customStyle="1" w:styleId="VertragDez4Einrckung">
    <w:name w:val="VertragDez 4. Einrückung"/>
    <w:basedOn w:val="VertragDez3Einrckung"/>
    <w:qFormat/>
    <w:rsid w:val="007E7A91"/>
    <w:pPr>
      <w:numPr>
        <w:ilvl w:val="3"/>
      </w:numPr>
      <w:tabs>
        <w:tab w:val="clear" w:pos="5103"/>
        <w:tab w:val="num" w:pos="2126"/>
      </w:tabs>
      <w:ind w:left="2126" w:hanging="708"/>
    </w:pPr>
  </w:style>
  <w:style w:type="numbering" w:customStyle="1" w:styleId="VertragDezimal">
    <w:name w:val="VertragDezimal"/>
    <w:basedOn w:val="KeineListe"/>
    <w:uiPriority w:val="99"/>
    <w:rsid w:val="007E7A91"/>
    <w:pPr>
      <w:numPr>
        <w:numId w:val="41"/>
      </w:numPr>
    </w:pPr>
  </w:style>
  <w:style w:type="paragraph" w:customStyle="1" w:styleId="Textbeweist0us">
    <w:name w:val="Textbeweist0us"/>
    <w:basedOn w:val="Standard"/>
    <w:qFormat/>
    <w:rsid w:val="00E557C6"/>
    <w:pPr>
      <w:tabs>
        <w:tab w:val="left" w:pos="1872"/>
        <w:tab w:val="left" w:pos="2304"/>
      </w:tabs>
      <w:spacing w:after="360"/>
      <w:ind w:left="1843" w:hanging="1134"/>
      <w:jc w:val="both"/>
    </w:pPr>
    <w:rPr>
      <w:snapToGrid w:val="0"/>
      <w:sz w:val="32"/>
      <w:szCs w:val="20"/>
    </w:rPr>
  </w:style>
  <w:style w:type="paragraph" w:customStyle="1" w:styleId="TextBeweist1us">
    <w:name w:val="TextBeweist1us"/>
    <w:basedOn w:val="Standard"/>
    <w:qFormat/>
    <w:rsid w:val="00E557C6"/>
    <w:pPr>
      <w:spacing w:after="360"/>
      <w:ind w:left="2552" w:hanging="1134"/>
    </w:pPr>
    <w:rPr>
      <w:rFonts w:ascii="Andalus" w:hAnsi="Andalus"/>
      <w:snapToGrid w:val="0"/>
      <w:sz w:val="44"/>
      <w:szCs w:val="20"/>
    </w:rPr>
  </w:style>
  <w:style w:type="table" w:styleId="Tabellenraster">
    <w:name w:val="Table Grid"/>
    <w:basedOn w:val="NormaleTabelle"/>
    <w:uiPriority w:val="59"/>
    <w:rsid w:val="00B827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C80D7D"/>
    <w:pPr>
      <w:tabs>
        <w:tab w:val="center" w:pos="4536"/>
        <w:tab w:val="right" w:pos="9072"/>
      </w:tabs>
    </w:pPr>
  </w:style>
  <w:style w:type="character" w:customStyle="1" w:styleId="KopfzeileZchn">
    <w:name w:val="Kopfzeile Zchn"/>
    <w:basedOn w:val="Absatz-Standardschriftart"/>
    <w:link w:val="Kopfzeile"/>
    <w:uiPriority w:val="99"/>
    <w:semiHidden/>
    <w:rsid w:val="00C80D7D"/>
    <w:rPr>
      <w:rFonts w:ascii="Univers" w:hAnsi="Univers"/>
      <w:sz w:val="24"/>
      <w:szCs w:val="24"/>
    </w:rPr>
  </w:style>
  <w:style w:type="character" w:customStyle="1" w:styleId="FuzeileZchn">
    <w:name w:val="Fußzeile Zchn"/>
    <w:basedOn w:val="Absatz-Standardschriftart"/>
    <w:link w:val="Fuzeile"/>
    <w:rsid w:val="00C80D7D"/>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9300">
      <w:bodyDiv w:val="1"/>
      <w:marLeft w:val="0"/>
      <w:marRight w:val="0"/>
      <w:marTop w:val="0"/>
      <w:marBottom w:val="0"/>
      <w:divBdr>
        <w:top w:val="none" w:sz="0" w:space="0" w:color="auto"/>
        <w:left w:val="none" w:sz="0" w:space="0" w:color="auto"/>
        <w:bottom w:val="none" w:sz="0" w:space="0" w:color="auto"/>
        <w:right w:val="none" w:sz="0" w:space="0" w:color="auto"/>
      </w:divBdr>
    </w:div>
    <w:div w:id="157772363">
      <w:bodyDiv w:val="1"/>
      <w:marLeft w:val="0"/>
      <w:marRight w:val="0"/>
      <w:marTop w:val="0"/>
      <w:marBottom w:val="0"/>
      <w:divBdr>
        <w:top w:val="none" w:sz="0" w:space="0" w:color="auto"/>
        <w:left w:val="none" w:sz="0" w:space="0" w:color="auto"/>
        <w:bottom w:val="none" w:sz="0" w:space="0" w:color="auto"/>
        <w:right w:val="none" w:sz="0" w:space="0" w:color="auto"/>
      </w:divBdr>
    </w:div>
    <w:div w:id="18208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2019-03-05T10:30:00Z</dcterms:created>
  <dcterms:modified xsi:type="dcterms:W3CDTF">2019-03-05T10:32:00Z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ABAAVOAfoSrQoyzTp7rdcsZCaztqu4h67HWMOaKB32eJf9eSSOkl5s1GsH94PnkGr4c3</vt:lpwstr>
  </property>
  <property fmtid="{D5CDD505-2E9C-101B-9397-08002B2CF9AE}" pid="3" name="RESPONSE_SENDER_NAME">
    <vt:lpwstr>gAAAdya76B99d4hLGUR1rQ+8TxTv0GGEPdix</vt:lpwstr>
  </property>
  <property fmtid="{D5CDD505-2E9C-101B-9397-08002B2CF9AE}" pid="4" name="EMAIL_OWNER_ADDRESS">
    <vt:lpwstr>4AAAv2pPQheLA5URuP29hxTIKz6Atk+oQ83LQXLmz+UMsfD7UtTlDRtQ8Q==</vt:lpwstr>
  </property>
</Properties>
</file>